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1FDF10" w14:textId="77777777" w:rsidR="00782927" w:rsidRDefault="00782927" w:rsidP="00782927">
      <w:pPr>
        <w:spacing w:after="60" w:line="240" w:lineRule="auto"/>
        <w:jc w:val="center"/>
        <w:rPr>
          <w:rFonts w:ascii="Times New Roman" w:hAnsi="Times New Roman" w:cs="Times New Roman"/>
          <w:b/>
          <w:bCs/>
          <w:lang w:val="ro-RO"/>
        </w:rPr>
      </w:pPr>
    </w:p>
    <w:p w14:paraId="5A734923" w14:textId="3708227D" w:rsidR="00961FB0" w:rsidRPr="001B182D" w:rsidRDefault="00782927" w:rsidP="00782927">
      <w:pPr>
        <w:spacing w:after="60" w:line="240" w:lineRule="auto"/>
        <w:jc w:val="center"/>
        <w:rPr>
          <w:rFonts w:ascii="Times New Roman" w:hAnsi="Times New Roman" w:cs="Times New Roman"/>
          <w:b/>
          <w:bCs/>
          <w:lang w:val="ro-RO"/>
        </w:rPr>
      </w:pPr>
      <w:r w:rsidRPr="001B182D">
        <w:rPr>
          <w:rFonts w:ascii="Times New Roman" w:hAnsi="Times New Roman" w:cs="Times New Roman"/>
          <w:b/>
          <w:bCs/>
          <w:lang w:val="ro-RO"/>
        </w:rPr>
        <w:t>ERATĂ</w:t>
      </w:r>
    </w:p>
    <w:p w14:paraId="0787AFDB" w14:textId="6E8F56F2" w:rsidR="001B182D" w:rsidRPr="001B182D" w:rsidRDefault="00782927" w:rsidP="001B182D">
      <w:pPr>
        <w:spacing w:after="3" w:line="240" w:lineRule="auto"/>
        <w:ind w:left="63" w:hanging="10"/>
        <w:jc w:val="center"/>
        <w:rPr>
          <w:rFonts w:ascii="Times New Roman" w:eastAsia="Arial" w:hAnsi="Times New Roman"/>
          <w:b/>
          <w:bCs/>
          <w:lang w:val="it-IT" w:eastAsia="en-GB"/>
          <w14:ligatures w14:val="none"/>
        </w:rPr>
      </w:pPr>
      <w:r w:rsidRPr="001B182D">
        <w:rPr>
          <w:rFonts w:ascii="Times New Roman" w:hAnsi="Times New Roman" w:cs="Times New Roman"/>
          <w:b/>
          <w:bCs/>
          <w:lang w:val="ro-RO"/>
        </w:rPr>
        <w:t xml:space="preserve">la </w:t>
      </w:r>
      <w:r w:rsidR="001B182D" w:rsidRPr="001B182D">
        <w:rPr>
          <w:rFonts w:ascii="Times New Roman" w:eastAsia="Arial" w:hAnsi="Times New Roman"/>
          <w:b/>
          <w:bCs/>
          <w:lang w:val="pt-PT" w:eastAsia="en-GB"/>
          <w14:ligatures w14:val="none"/>
        </w:rPr>
        <w:t xml:space="preserve">procedura de transfer la cerere, pentru ocuparea unor funcţii publice/ contractuale de execuţie vacante </w:t>
      </w:r>
      <w:r w:rsidR="001B182D" w:rsidRPr="001B182D">
        <w:rPr>
          <w:rFonts w:ascii="Times New Roman" w:eastAsia="Arial" w:hAnsi="Times New Roman"/>
          <w:b/>
          <w:bCs/>
          <w:lang w:val="it-IT" w:eastAsia="en-GB"/>
          <w14:ligatures w14:val="none"/>
        </w:rPr>
        <w:t xml:space="preserve">din cadrul Serviciului Inițiere, Derulare Contracte Servicii </w:t>
      </w:r>
    </w:p>
    <w:p w14:paraId="7B7214F5" w14:textId="77777777" w:rsidR="001B182D" w:rsidRPr="001B182D" w:rsidRDefault="001B182D" w:rsidP="001B182D">
      <w:pPr>
        <w:spacing w:after="3" w:line="240" w:lineRule="auto"/>
        <w:ind w:left="63" w:hanging="10"/>
        <w:jc w:val="center"/>
        <w:rPr>
          <w:rFonts w:ascii="Times New Roman" w:eastAsia="Arial" w:hAnsi="Times New Roman"/>
          <w:b/>
          <w:bCs/>
          <w:lang w:val="it-IT" w:eastAsia="en-GB"/>
          <w14:ligatures w14:val="none"/>
        </w:rPr>
      </w:pPr>
      <w:r w:rsidRPr="001B182D">
        <w:rPr>
          <w:rFonts w:ascii="Times New Roman" w:eastAsia="Arial" w:hAnsi="Times New Roman"/>
          <w:b/>
          <w:bCs/>
          <w:lang w:val="it-IT" w:eastAsia="en-GB"/>
          <w14:ligatures w14:val="none"/>
        </w:rPr>
        <w:t xml:space="preserve">și Serviciului Inițiere, Derulare Contracte Lucrări </w:t>
      </w:r>
    </w:p>
    <w:p w14:paraId="629B083E" w14:textId="77777777" w:rsidR="001B182D" w:rsidRPr="001B182D" w:rsidRDefault="001B182D" w:rsidP="001B182D">
      <w:pPr>
        <w:spacing w:after="3" w:line="240" w:lineRule="auto"/>
        <w:ind w:left="63" w:hanging="10"/>
        <w:jc w:val="center"/>
        <w:rPr>
          <w:rFonts w:ascii="Times New Roman" w:eastAsia="Arial" w:hAnsi="Times New Roman"/>
          <w:b/>
          <w:bCs/>
          <w:lang w:val="it-IT" w:eastAsia="en-GB"/>
          <w14:ligatures w14:val="none"/>
        </w:rPr>
      </w:pPr>
      <w:r w:rsidRPr="001B182D">
        <w:rPr>
          <w:rFonts w:ascii="Times New Roman" w:eastAsia="Arial" w:hAnsi="Times New Roman"/>
          <w:b/>
          <w:bCs/>
          <w:lang w:val="it-IT" w:eastAsia="en-GB"/>
          <w14:ligatures w14:val="none"/>
        </w:rPr>
        <w:t>de la nivelul  Administrației Municipale pentru Consolidarea Clădirilor cu Risc Seismic</w:t>
      </w:r>
    </w:p>
    <w:p w14:paraId="58966166" w14:textId="2614EAC4" w:rsidR="00782927" w:rsidRPr="001B182D" w:rsidRDefault="00782927" w:rsidP="001B182D">
      <w:pPr>
        <w:spacing w:after="3" w:line="240" w:lineRule="auto"/>
        <w:ind w:left="63" w:hanging="10"/>
        <w:jc w:val="center"/>
        <w:rPr>
          <w:rFonts w:ascii="Times New Roman" w:hAnsi="Times New Roman" w:cs="Times New Roman"/>
          <w:b/>
          <w:bCs/>
          <w:lang w:val="ro-RO"/>
        </w:rPr>
      </w:pPr>
      <w:r w:rsidRPr="001B182D">
        <w:rPr>
          <w:rFonts w:ascii="Times New Roman" w:hAnsi="Times New Roman" w:cs="Times New Roman"/>
          <w:b/>
          <w:bCs/>
          <w:lang w:val="ro-RO"/>
        </w:rPr>
        <w:t xml:space="preserve">organizat în data de </w:t>
      </w:r>
      <w:r w:rsidR="001B182D">
        <w:rPr>
          <w:rFonts w:ascii="Times New Roman" w:hAnsi="Times New Roman" w:cs="Times New Roman"/>
          <w:b/>
          <w:bCs/>
          <w:lang w:val="ro-RO"/>
        </w:rPr>
        <w:t>16</w:t>
      </w:r>
      <w:r w:rsidRPr="001B182D">
        <w:rPr>
          <w:rFonts w:ascii="Times New Roman" w:hAnsi="Times New Roman" w:cs="Times New Roman"/>
          <w:b/>
          <w:bCs/>
          <w:color w:val="000000" w:themeColor="text1"/>
          <w:lang w:val="ro-RO"/>
        </w:rPr>
        <w:t>.0</w:t>
      </w:r>
      <w:r w:rsidR="001B182D">
        <w:rPr>
          <w:rFonts w:ascii="Times New Roman" w:hAnsi="Times New Roman" w:cs="Times New Roman"/>
          <w:b/>
          <w:bCs/>
          <w:color w:val="000000" w:themeColor="text1"/>
          <w:lang w:val="ro-RO"/>
        </w:rPr>
        <w:t>6</w:t>
      </w:r>
      <w:r w:rsidRPr="001B182D">
        <w:rPr>
          <w:rFonts w:ascii="Times New Roman" w:hAnsi="Times New Roman" w:cs="Times New Roman"/>
          <w:b/>
          <w:bCs/>
          <w:color w:val="000000" w:themeColor="text1"/>
          <w:lang w:val="ro-RO"/>
        </w:rPr>
        <w:t xml:space="preserve">.2025  </w:t>
      </w:r>
      <w:r w:rsidRPr="001B182D">
        <w:rPr>
          <w:rFonts w:ascii="Times New Roman" w:hAnsi="Times New Roman" w:cs="Times New Roman"/>
          <w:b/>
          <w:bCs/>
          <w:lang w:val="ro-RO"/>
        </w:rPr>
        <w:t xml:space="preserve">- </w:t>
      </w:r>
      <w:r w:rsidR="001B182D">
        <w:rPr>
          <w:rFonts w:ascii="Times New Roman" w:hAnsi="Times New Roman" w:cs="Times New Roman"/>
          <w:b/>
          <w:bCs/>
          <w:lang w:val="ro-RO"/>
        </w:rPr>
        <w:t>interviu</w:t>
      </w:r>
    </w:p>
    <w:p w14:paraId="773CF2BE" w14:textId="77777777" w:rsidR="00782927" w:rsidRDefault="00782927" w:rsidP="00782927">
      <w:pPr>
        <w:spacing w:after="60" w:line="240" w:lineRule="auto"/>
        <w:rPr>
          <w:rFonts w:ascii="Times New Roman" w:hAnsi="Times New Roman" w:cs="Times New Roman"/>
          <w:bCs/>
          <w:lang w:val="ro-RO"/>
        </w:rPr>
      </w:pPr>
    </w:p>
    <w:p w14:paraId="4B9525EB" w14:textId="77777777" w:rsidR="00782927" w:rsidRPr="00922ED4" w:rsidRDefault="00782927" w:rsidP="0020618F">
      <w:pPr>
        <w:spacing w:after="0" w:line="360" w:lineRule="auto"/>
        <w:rPr>
          <w:rFonts w:ascii="Times New Roman" w:hAnsi="Times New Roman" w:cs="Times New Roman"/>
          <w:bCs/>
          <w:color w:val="000000" w:themeColor="text1"/>
          <w:lang w:val="ro-RO"/>
        </w:rPr>
      </w:pPr>
    </w:p>
    <w:p w14:paraId="57AC1E6B" w14:textId="3413706E" w:rsidR="00782927" w:rsidRDefault="00381476" w:rsidP="00922ED4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</w:rPr>
      </w:pPr>
      <w:proofErr w:type="spellStart"/>
      <w:r w:rsidRPr="00381476">
        <w:rPr>
          <w:rFonts w:ascii="Times New Roman" w:hAnsi="Times New Roman" w:cs="Times New Roman"/>
          <w:bCs/>
          <w:color w:val="000000" w:themeColor="text1"/>
        </w:rPr>
        <w:t>În</w:t>
      </w:r>
      <w:proofErr w:type="spellEnd"/>
      <w:r w:rsidRPr="00381476">
        <w:rPr>
          <w:rFonts w:ascii="Times New Roman" w:hAnsi="Times New Roman" w:cs="Times New Roman"/>
          <w:bCs/>
          <w:color w:val="000000" w:themeColor="text1"/>
        </w:rPr>
        <w:t xml:space="preserve"> </w:t>
      </w:r>
      <w:proofErr w:type="spellStart"/>
      <w:r w:rsidRPr="00381476">
        <w:rPr>
          <w:rFonts w:ascii="Times New Roman" w:hAnsi="Times New Roman" w:cs="Times New Roman"/>
          <w:bCs/>
          <w:color w:val="000000" w:themeColor="text1"/>
        </w:rPr>
        <w:t>urma</w:t>
      </w:r>
      <w:proofErr w:type="spellEnd"/>
      <w:r w:rsidRPr="00381476">
        <w:rPr>
          <w:rFonts w:ascii="Times New Roman" w:hAnsi="Times New Roman" w:cs="Times New Roman"/>
          <w:bCs/>
          <w:color w:val="000000" w:themeColor="text1"/>
        </w:rPr>
        <w:t xml:space="preserve"> e-</w:t>
      </w:r>
      <w:proofErr w:type="spellStart"/>
      <w:r w:rsidRPr="00381476">
        <w:rPr>
          <w:rFonts w:ascii="Times New Roman" w:hAnsi="Times New Roman" w:cs="Times New Roman"/>
          <w:bCs/>
          <w:color w:val="000000" w:themeColor="text1"/>
        </w:rPr>
        <w:t>mailului</w:t>
      </w:r>
      <w:proofErr w:type="spellEnd"/>
      <w:r w:rsidRPr="00381476">
        <w:rPr>
          <w:rFonts w:ascii="Times New Roman" w:hAnsi="Times New Roman" w:cs="Times New Roman"/>
          <w:bCs/>
          <w:color w:val="000000" w:themeColor="text1"/>
        </w:rPr>
        <w:t xml:space="preserve"> </w:t>
      </w:r>
      <w:proofErr w:type="spellStart"/>
      <w:r w:rsidRPr="00381476">
        <w:rPr>
          <w:rFonts w:ascii="Times New Roman" w:hAnsi="Times New Roman" w:cs="Times New Roman"/>
          <w:bCs/>
          <w:color w:val="000000" w:themeColor="text1"/>
        </w:rPr>
        <w:t>tra</w:t>
      </w:r>
      <w:r w:rsidR="006C2084">
        <w:rPr>
          <w:rFonts w:ascii="Times New Roman" w:hAnsi="Times New Roman" w:cs="Times New Roman"/>
          <w:bCs/>
          <w:color w:val="000000" w:themeColor="text1"/>
        </w:rPr>
        <w:t>nsmis</w:t>
      </w:r>
      <w:proofErr w:type="spellEnd"/>
      <w:r w:rsidR="006C2084">
        <w:rPr>
          <w:rFonts w:ascii="Times New Roman" w:hAnsi="Times New Roman" w:cs="Times New Roman"/>
          <w:bCs/>
          <w:color w:val="000000" w:themeColor="text1"/>
        </w:rPr>
        <w:t xml:space="preserve"> </w:t>
      </w:r>
      <w:proofErr w:type="spellStart"/>
      <w:r w:rsidR="006C2084">
        <w:rPr>
          <w:rFonts w:ascii="Times New Roman" w:hAnsi="Times New Roman" w:cs="Times New Roman"/>
          <w:bCs/>
          <w:color w:val="000000" w:themeColor="text1"/>
        </w:rPr>
        <w:t>în</w:t>
      </w:r>
      <w:proofErr w:type="spellEnd"/>
      <w:r w:rsidR="006C2084">
        <w:rPr>
          <w:rFonts w:ascii="Times New Roman" w:hAnsi="Times New Roman" w:cs="Times New Roman"/>
          <w:bCs/>
          <w:color w:val="000000" w:themeColor="text1"/>
        </w:rPr>
        <w:t xml:space="preserve"> data de 13.06.2025</w:t>
      </w:r>
      <w:r w:rsidR="00614C26">
        <w:rPr>
          <w:rFonts w:ascii="Times New Roman" w:hAnsi="Times New Roman" w:cs="Times New Roman"/>
          <w:bCs/>
          <w:color w:val="000000" w:themeColor="text1"/>
        </w:rPr>
        <w:t xml:space="preserve"> de </w:t>
      </w:r>
      <w:proofErr w:type="spellStart"/>
      <w:r w:rsidR="00614C26">
        <w:rPr>
          <w:rFonts w:ascii="Times New Roman" w:hAnsi="Times New Roman" w:cs="Times New Roman"/>
          <w:bCs/>
          <w:color w:val="000000" w:themeColor="text1"/>
        </w:rPr>
        <w:t>către</w:t>
      </w:r>
      <w:proofErr w:type="spellEnd"/>
      <w:r w:rsidR="00614C26">
        <w:rPr>
          <w:rFonts w:ascii="Times New Roman" w:hAnsi="Times New Roman" w:cs="Times New Roman"/>
          <w:bCs/>
          <w:color w:val="000000" w:themeColor="text1"/>
        </w:rPr>
        <w:t xml:space="preserve"> </w:t>
      </w:r>
      <w:proofErr w:type="spellStart"/>
      <w:r w:rsidR="00614C26">
        <w:rPr>
          <w:rFonts w:ascii="Times New Roman" w:hAnsi="Times New Roman" w:cs="Times New Roman"/>
          <w:bCs/>
          <w:color w:val="000000" w:themeColor="text1"/>
        </w:rPr>
        <w:t>membrii</w:t>
      </w:r>
      <w:proofErr w:type="spellEnd"/>
      <w:r w:rsidR="00614C26">
        <w:rPr>
          <w:rFonts w:ascii="Times New Roman" w:hAnsi="Times New Roman" w:cs="Times New Roman"/>
          <w:bCs/>
          <w:color w:val="000000" w:themeColor="text1"/>
        </w:rPr>
        <w:t xml:space="preserve"> </w:t>
      </w:r>
      <w:proofErr w:type="spellStart"/>
      <w:r w:rsidR="00614C26">
        <w:rPr>
          <w:rFonts w:ascii="Times New Roman" w:hAnsi="Times New Roman" w:cs="Times New Roman"/>
          <w:bCs/>
          <w:color w:val="000000" w:themeColor="text1"/>
        </w:rPr>
        <w:t>comisiei</w:t>
      </w:r>
      <w:proofErr w:type="spellEnd"/>
      <w:r>
        <w:rPr>
          <w:rFonts w:ascii="Times New Roman" w:hAnsi="Times New Roman" w:cs="Times New Roman"/>
          <w:b/>
          <w:color w:val="000000" w:themeColor="text1"/>
        </w:rPr>
        <w:t xml:space="preserve">, </w:t>
      </w:r>
      <w:proofErr w:type="spellStart"/>
      <w:r>
        <w:rPr>
          <w:rFonts w:ascii="Times New Roman" w:hAnsi="Times New Roman" w:cs="Times New Roman"/>
          <w:b/>
          <w:color w:val="000000" w:themeColor="text1"/>
        </w:rPr>
        <w:t>a</w:t>
      </w:r>
      <w:r w:rsidR="00922ED4" w:rsidRPr="000259F4">
        <w:rPr>
          <w:rFonts w:ascii="Times New Roman" w:hAnsi="Times New Roman" w:cs="Times New Roman"/>
          <w:b/>
          <w:color w:val="000000" w:themeColor="text1"/>
        </w:rPr>
        <w:t>nunțul</w:t>
      </w:r>
      <w:proofErr w:type="spellEnd"/>
      <w:r w:rsidR="00922ED4" w:rsidRPr="000259F4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922ED4" w:rsidRPr="00922ED4">
        <w:rPr>
          <w:rFonts w:ascii="Times New Roman" w:hAnsi="Times New Roman" w:cs="Times New Roman"/>
          <w:bCs/>
          <w:color w:val="000000" w:themeColor="text1"/>
          <w:lang w:val="pt-PT"/>
        </w:rPr>
        <w:t xml:space="preserve">privind demararea procedurii de transfer la cerere, pentru ocuparea unor funcţii publice/ contractuale de execuţie vacante </w:t>
      </w:r>
      <w:r w:rsidR="00922ED4" w:rsidRPr="00922ED4">
        <w:rPr>
          <w:rFonts w:ascii="Times New Roman" w:hAnsi="Times New Roman" w:cs="Times New Roman"/>
          <w:bCs/>
          <w:color w:val="000000" w:themeColor="text1"/>
          <w:lang w:val="it-IT"/>
        </w:rPr>
        <w:t>din cadrul Serviciului Inițiere, Derulare Contracte Servicii și Serviciului Inițiere, Derulare Contracte Lucrări de la nivelul</w:t>
      </w:r>
      <w:r w:rsidR="00922ED4">
        <w:rPr>
          <w:rFonts w:ascii="Times New Roman" w:hAnsi="Times New Roman" w:cs="Times New Roman"/>
          <w:bCs/>
          <w:color w:val="000000" w:themeColor="text1"/>
          <w:lang w:val="it-IT"/>
        </w:rPr>
        <w:t xml:space="preserve"> </w:t>
      </w:r>
      <w:r w:rsidR="00922ED4" w:rsidRPr="00922ED4">
        <w:rPr>
          <w:rFonts w:ascii="Times New Roman" w:hAnsi="Times New Roman" w:cs="Times New Roman"/>
          <w:bCs/>
          <w:color w:val="000000" w:themeColor="text1"/>
          <w:lang w:val="it-IT"/>
        </w:rPr>
        <w:t>Administrației Municipale pentru Consolidarea Clădirilor cu Risc Seismic</w:t>
      </w:r>
      <w:r w:rsidR="00922ED4">
        <w:rPr>
          <w:rFonts w:ascii="Times New Roman" w:hAnsi="Times New Roman" w:cs="Times New Roman"/>
          <w:bCs/>
          <w:color w:val="000000" w:themeColor="text1"/>
          <w:lang w:val="it-IT"/>
        </w:rPr>
        <w:t xml:space="preserve"> </w:t>
      </w:r>
      <w:proofErr w:type="spellStart"/>
      <w:r w:rsidR="00362C53" w:rsidRPr="000259F4">
        <w:rPr>
          <w:rFonts w:ascii="Times New Roman" w:hAnsi="Times New Roman" w:cs="Times New Roman"/>
          <w:b/>
        </w:rPr>
        <w:t>afișat</w:t>
      </w:r>
      <w:proofErr w:type="spellEnd"/>
      <w:r w:rsidR="00362C53" w:rsidRPr="000259F4">
        <w:rPr>
          <w:rFonts w:ascii="Times New Roman" w:hAnsi="Times New Roman" w:cs="Times New Roman"/>
          <w:b/>
        </w:rPr>
        <w:t xml:space="preserve"> la data de </w:t>
      </w:r>
      <w:r w:rsidR="000259F4" w:rsidRPr="000259F4">
        <w:rPr>
          <w:rFonts w:ascii="Times New Roman" w:hAnsi="Times New Roman" w:cs="Times New Roman"/>
          <w:b/>
        </w:rPr>
        <w:t>16</w:t>
      </w:r>
      <w:r w:rsidR="00362C53" w:rsidRPr="000259F4">
        <w:rPr>
          <w:rFonts w:ascii="Times New Roman" w:hAnsi="Times New Roman" w:cs="Times New Roman"/>
          <w:b/>
        </w:rPr>
        <w:t xml:space="preserve">.05.2025 se </w:t>
      </w:r>
      <w:proofErr w:type="spellStart"/>
      <w:r w:rsidR="00362C53" w:rsidRPr="000259F4">
        <w:rPr>
          <w:rFonts w:ascii="Times New Roman" w:hAnsi="Times New Roman" w:cs="Times New Roman"/>
          <w:b/>
        </w:rPr>
        <w:t>va</w:t>
      </w:r>
      <w:proofErr w:type="spellEnd"/>
      <w:r w:rsidR="00362C53" w:rsidRPr="000259F4">
        <w:rPr>
          <w:rFonts w:ascii="Times New Roman" w:hAnsi="Times New Roman" w:cs="Times New Roman"/>
          <w:b/>
        </w:rPr>
        <w:t xml:space="preserve"> </w:t>
      </w:r>
      <w:proofErr w:type="spellStart"/>
      <w:r w:rsidR="00362C53" w:rsidRPr="000259F4">
        <w:rPr>
          <w:rFonts w:ascii="Times New Roman" w:hAnsi="Times New Roman" w:cs="Times New Roman"/>
          <w:b/>
        </w:rPr>
        <w:t>citi</w:t>
      </w:r>
      <w:proofErr w:type="spellEnd"/>
      <w:r w:rsidR="00362C53" w:rsidRPr="000259F4">
        <w:rPr>
          <w:rFonts w:ascii="Times New Roman" w:hAnsi="Times New Roman" w:cs="Times New Roman"/>
          <w:b/>
        </w:rPr>
        <w:t>:</w:t>
      </w:r>
    </w:p>
    <w:p w14:paraId="68D28C82" w14:textId="77777777" w:rsidR="000259F4" w:rsidRPr="000259F4" w:rsidRDefault="000259F4" w:rsidP="00922ED4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</w:rPr>
      </w:pPr>
    </w:p>
    <w:p w14:paraId="74690134" w14:textId="39CAFF43" w:rsidR="00922ED4" w:rsidRPr="00922ED4" w:rsidRDefault="006D76A2" w:rsidP="00922ED4">
      <w:pPr>
        <w:spacing w:after="120" w:line="240" w:lineRule="auto"/>
        <w:jc w:val="both"/>
        <w:rPr>
          <w:rFonts w:ascii="Times New Roman" w:hAnsi="Times New Roman" w:cs="Times New Roman"/>
          <w:b/>
          <w:bCs/>
          <w:u w:val="single"/>
          <w:lang w:val="gsw-FR"/>
        </w:rPr>
      </w:pPr>
      <w:r>
        <w:rPr>
          <w:rFonts w:ascii="Times New Roman" w:hAnsi="Times New Roman" w:cs="Times New Roman"/>
          <w:b/>
          <w:bCs/>
          <w:u w:val="single"/>
        </w:rPr>
        <w:t>’’</w:t>
      </w:r>
      <w:r w:rsidR="00922ED4" w:rsidRPr="00922ED4">
        <w:rPr>
          <w:rFonts w:ascii="Times New Roman" w:hAnsi="Times New Roman" w:cs="Times New Roman"/>
          <w:b/>
          <w:bCs/>
          <w:u w:val="single"/>
          <w:lang w:val="gsw-FR"/>
        </w:rPr>
        <w:t>Interviul</w:t>
      </w:r>
      <w:r w:rsidR="00922ED4" w:rsidRPr="00922ED4">
        <w:rPr>
          <w:rFonts w:ascii="Times New Roman" w:hAnsi="Times New Roman" w:cs="Times New Roman"/>
          <w:b/>
          <w:bCs/>
          <w:lang w:val="gsw-FR"/>
        </w:rPr>
        <w:t xml:space="preserve"> are loc </w:t>
      </w:r>
      <w:r w:rsidR="00922ED4" w:rsidRPr="00922ED4">
        <w:rPr>
          <w:rFonts w:ascii="Times New Roman" w:hAnsi="Times New Roman" w:cs="Times New Roman"/>
          <w:b/>
          <w:bCs/>
          <w:lang w:val="ro-RO"/>
        </w:rPr>
        <w:t>în data de</w:t>
      </w:r>
      <w:r w:rsidR="00922ED4" w:rsidRPr="00922ED4">
        <w:rPr>
          <w:rFonts w:ascii="Times New Roman" w:hAnsi="Times New Roman" w:cs="Times New Roman"/>
          <w:b/>
          <w:bCs/>
          <w:u w:val="single"/>
          <w:lang w:val="ro-RO"/>
        </w:rPr>
        <w:t xml:space="preserve"> 16.06.2025, ora 1</w:t>
      </w:r>
      <w:r w:rsidR="007B3667">
        <w:rPr>
          <w:rFonts w:ascii="Times New Roman" w:hAnsi="Times New Roman" w:cs="Times New Roman"/>
          <w:b/>
          <w:bCs/>
          <w:u w:val="single"/>
          <w:lang w:val="ro-RO"/>
        </w:rPr>
        <w:t>4</w:t>
      </w:r>
      <w:r w:rsidR="00922ED4" w:rsidRPr="00922ED4">
        <w:rPr>
          <w:rFonts w:ascii="Times New Roman" w:hAnsi="Times New Roman" w:cs="Times New Roman"/>
          <w:b/>
          <w:bCs/>
          <w:u w:val="single"/>
          <w:vertAlign w:val="superscript"/>
          <w:lang w:val="ro-RO"/>
        </w:rPr>
        <w:t>0</w:t>
      </w:r>
      <w:r w:rsidR="00922ED4" w:rsidRPr="00922ED4">
        <w:rPr>
          <w:rFonts w:ascii="Times New Roman" w:hAnsi="Times New Roman" w:cs="Times New Roman"/>
          <w:b/>
          <w:bCs/>
          <w:vertAlign w:val="superscript"/>
          <w:lang w:val="ro-RO"/>
        </w:rPr>
        <w:t xml:space="preserve">0 </w:t>
      </w:r>
      <w:r w:rsidR="00922ED4" w:rsidRPr="00922ED4">
        <w:rPr>
          <w:rFonts w:ascii="Times New Roman" w:hAnsi="Times New Roman" w:cs="Times New Roman"/>
          <w:b/>
          <w:bCs/>
          <w:lang w:val="gsw-FR"/>
        </w:rPr>
        <w:t xml:space="preserve">la sediul </w:t>
      </w:r>
      <w:r w:rsidR="00922ED4" w:rsidRPr="00922ED4">
        <w:rPr>
          <w:rFonts w:ascii="Times New Roman" w:hAnsi="Times New Roman" w:cs="Times New Roman"/>
          <w:b/>
          <w:bCs/>
          <w:lang w:val="ro-RO"/>
        </w:rPr>
        <w:t>Administrației Municipale pentru Consolidarea Clădirilor cu Risc Seismic situat în Calea Vitan nr. 6-6A, Sector 3, Phoenix Tower, etajul 5</w:t>
      </w:r>
      <w:r w:rsidR="00922ED4" w:rsidRPr="00922ED4">
        <w:rPr>
          <w:rFonts w:ascii="Times New Roman" w:hAnsi="Times New Roman" w:cs="Times New Roman"/>
          <w:b/>
          <w:bCs/>
          <w:lang w:val="gsw-FR"/>
        </w:rPr>
        <w:t xml:space="preserve">, </w:t>
      </w:r>
      <w:r w:rsidR="00922ED4" w:rsidRPr="00922ED4">
        <w:rPr>
          <w:rFonts w:ascii="Times New Roman" w:hAnsi="Times New Roman" w:cs="Times New Roman"/>
          <w:b/>
          <w:bCs/>
          <w:u w:val="single"/>
          <w:lang w:val="gsw-FR"/>
        </w:rPr>
        <w:t>doar de candidații declarați admiși la etapa de selecție și care îndeplinesc condițiile în vederea ocupării postului vacant pentru transfer.</w:t>
      </w:r>
      <w:r w:rsidRPr="006D76A2">
        <w:rPr>
          <w:rFonts w:ascii="Times New Roman" w:hAnsi="Times New Roman" w:cs="Times New Roman"/>
          <w:b/>
          <w:bCs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u w:val="single"/>
        </w:rPr>
        <w:t>’’</w:t>
      </w:r>
    </w:p>
    <w:p w14:paraId="7B602026" w14:textId="77777777" w:rsidR="00922ED4" w:rsidRPr="00922ED4" w:rsidRDefault="00922ED4" w:rsidP="00922ED4">
      <w:pPr>
        <w:spacing w:after="120" w:line="240" w:lineRule="auto"/>
        <w:jc w:val="both"/>
        <w:rPr>
          <w:rFonts w:ascii="Times New Roman" w:hAnsi="Times New Roman" w:cs="Times New Roman"/>
          <w:b/>
          <w:bCs/>
          <w:i/>
          <w:iCs/>
          <w:u w:val="single"/>
          <w:lang w:val="ro-RO"/>
        </w:rPr>
      </w:pPr>
    </w:p>
    <w:p w14:paraId="32134422" w14:textId="77777777" w:rsidR="00782927" w:rsidRPr="00492B78" w:rsidRDefault="00782927" w:rsidP="00782927">
      <w:pPr>
        <w:spacing w:after="120" w:line="240" w:lineRule="auto"/>
        <w:jc w:val="both"/>
        <w:rPr>
          <w:rFonts w:ascii="Times New Roman" w:hAnsi="Times New Roman" w:cs="Times New Roman"/>
          <w:bCs/>
          <w:lang w:val="fr-FR"/>
        </w:rPr>
      </w:pPr>
    </w:p>
    <w:p w14:paraId="7C370993" w14:textId="77777777" w:rsidR="00782927" w:rsidRPr="00782927" w:rsidRDefault="00782927" w:rsidP="00782927">
      <w:pPr>
        <w:pStyle w:val="BodyText2"/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F760C87" w14:textId="0117D7B3" w:rsidR="00782927" w:rsidRPr="00782927" w:rsidRDefault="00782927" w:rsidP="00782927">
      <w:pPr>
        <w:spacing w:after="0" w:line="360" w:lineRule="auto"/>
        <w:rPr>
          <w:rFonts w:ascii="Times New Roman" w:hAnsi="Times New Roman" w:cs="Times New Roman"/>
          <w:bCs/>
          <w:lang w:val="ro-RO"/>
        </w:rPr>
      </w:pPr>
    </w:p>
    <w:sectPr w:rsidR="00782927" w:rsidRPr="007829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674121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3899"/>
    <w:rsid w:val="000259F4"/>
    <w:rsid w:val="001B0A37"/>
    <w:rsid w:val="001B182D"/>
    <w:rsid w:val="0020618F"/>
    <w:rsid w:val="00323546"/>
    <w:rsid w:val="00327C62"/>
    <w:rsid w:val="00337DB2"/>
    <w:rsid w:val="00362C53"/>
    <w:rsid w:val="00381476"/>
    <w:rsid w:val="00492B78"/>
    <w:rsid w:val="00580CF4"/>
    <w:rsid w:val="00614C26"/>
    <w:rsid w:val="00646819"/>
    <w:rsid w:val="006C2084"/>
    <w:rsid w:val="006D76A2"/>
    <w:rsid w:val="00774660"/>
    <w:rsid w:val="00782927"/>
    <w:rsid w:val="007B3667"/>
    <w:rsid w:val="00857D26"/>
    <w:rsid w:val="00922ED4"/>
    <w:rsid w:val="00961FB0"/>
    <w:rsid w:val="00A71A76"/>
    <w:rsid w:val="00A7200F"/>
    <w:rsid w:val="00A72DFB"/>
    <w:rsid w:val="00C1729F"/>
    <w:rsid w:val="00C93899"/>
    <w:rsid w:val="00EB3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486AF7"/>
  <w15:chartTrackingRefBased/>
  <w15:docId w15:val="{39B0FD34-C508-47A3-B4A8-E6D1DC85E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938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938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9389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938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9389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938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938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938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938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9389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938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9389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9389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9389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9389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9389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9389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9389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938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938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938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938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938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9389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9389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9389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9389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9389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93899"/>
    <w:rPr>
      <w:b/>
      <w:bCs/>
      <w:smallCaps/>
      <w:color w:val="2F5496" w:themeColor="accent1" w:themeShade="BF"/>
      <w:spacing w:val="5"/>
    </w:rPr>
  </w:style>
  <w:style w:type="paragraph" w:styleId="BodyText2">
    <w:name w:val="Body Text 2"/>
    <w:basedOn w:val="Normal"/>
    <w:link w:val="BodyText2Char"/>
    <w:uiPriority w:val="99"/>
    <w:rsid w:val="00782927"/>
    <w:pPr>
      <w:spacing w:after="120" w:line="480" w:lineRule="auto"/>
    </w:pPr>
    <w:rPr>
      <w:rFonts w:ascii="Calibri" w:eastAsia="Times New Roman" w:hAnsi="Calibri" w:cs="Calibri"/>
      <w:kern w:val="0"/>
      <w:sz w:val="22"/>
      <w:szCs w:val="22"/>
      <w:lang w:val="ro-RO"/>
      <w14:ligatures w14:val="none"/>
    </w:rPr>
  </w:style>
  <w:style w:type="character" w:customStyle="1" w:styleId="BodyText2Char">
    <w:name w:val="Body Text 2 Char"/>
    <w:basedOn w:val="DefaultParagraphFont"/>
    <w:link w:val="BodyText2"/>
    <w:uiPriority w:val="99"/>
    <w:rsid w:val="00782927"/>
    <w:rPr>
      <w:rFonts w:ascii="Calibri" w:eastAsia="Times New Roman" w:hAnsi="Calibri" w:cs="Calibri"/>
      <w:kern w:val="0"/>
      <w:sz w:val="22"/>
      <w:szCs w:val="22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882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Simion</dc:creator>
  <cp:keywords/>
  <dc:description/>
  <cp:lastModifiedBy>Valentina Simion</cp:lastModifiedBy>
  <cp:revision>26</cp:revision>
  <dcterms:created xsi:type="dcterms:W3CDTF">2025-05-30T08:27:00Z</dcterms:created>
  <dcterms:modified xsi:type="dcterms:W3CDTF">2025-06-13T08:32:00Z</dcterms:modified>
</cp:coreProperties>
</file>