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6518B" w14:textId="77777777" w:rsidR="00D77C91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4A2FF029" w14:textId="78C1C508" w:rsidR="00E35F95" w:rsidRPr="00711328" w:rsidRDefault="00D77C91" w:rsidP="00E35F95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RO"/>
        </w:rPr>
      </w:pPr>
      <w:r w:rsidRPr="0071132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ED6FC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</w:t>
      </w:r>
      <w:r w:rsidR="00E35F95" w:rsidRPr="0071132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vacante </w:t>
      </w:r>
      <w:r w:rsidR="00E35F95" w:rsidRPr="00711328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RO"/>
        </w:rPr>
        <w:t xml:space="preserve">din cadrul </w:t>
      </w:r>
      <w:r w:rsidR="00E35F95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Serviciului Juridic și Resurse Umane –</w:t>
      </w:r>
      <w:r w:rsidR="00E35F95">
        <w:rPr>
          <w:rFonts w:ascii="Times New Roman" w:hAnsi="Times New Roman"/>
          <w:bCs/>
          <w:i/>
          <w:iCs/>
          <w:sz w:val="24"/>
          <w:szCs w:val="24"/>
          <w:lang w:val="ro-RO"/>
        </w:rPr>
        <w:t xml:space="preserve"> </w:t>
      </w:r>
      <w:r w:rsidR="00E35F95">
        <w:rPr>
          <w:rFonts w:ascii="Times New Roman" w:hAnsi="Times New Roman"/>
          <w:bCs/>
          <w:i/>
          <w:iCs/>
          <w:noProof/>
          <w:sz w:val="24"/>
          <w:szCs w:val="24"/>
          <w:lang w:val="ro-RO"/>
        </w:rPr>
        <w:t>Compartimentul Juridic Legislație Contencios și SSM</w:t>
      </w:r>
      <w:r w:rsidR="00E35F95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 </w:t>
      </w:r>
      <w:r w:rsidR="00E35F95" w:rsidRPr="00711328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RO"/>
        </w:rPr>
        <w:t>de</w:t>
      </w:r>
    </w:p>
    <w:p w14:paraId="2C1D20A6" w14:textId="77777777" w:rsidR="00E35F95" w:rsidRPr="00711328" w:rsidRDefault="00E35F95" w:rsidP="00E35F95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4"/>
          <w:szCs w:val="4"/>
          <w:lang w:val="ro-RO"/>
        </w:rPr>
      </w:pPr>
    </w:p>
    <w:p w14:paraId="747A4C47" w14:textId="77777777" w:rsidR="00E35F95" w:rsidRDefault="00E35F95" w:rsidP="00E35F95">
      <w:pPr>
        <w:spacing w:after="20" w:line="240" w:lineRule="auto"/>
        <w:jc w:val="center"/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  <w:lang w:val="ro-RO"/>
        </w:rPr>
        <w:t>Consilier juridic</w:t>
      </w:r>
      <w:r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  <w:t>, clasa I, grad profesional superior  –  1 post</w:t>
      </w:r>
    </w:p>
    <w:p w14:paraId="16213B27" w14:textId="77777777" w:rsidR="00E35F95" w:rsidRDefault="00E35F95" w:rsidP="00E35F95">
      <w:pPr>
        <w:spacing w:after="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  <w:t>Expert, clasa I, grad profesional principal – 1 post</w:t>
      </w:r>
      <w:r w:rsidRPr="00E35F9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12CD470B" w14:textId="4AA424B6" w:rsidR="00E35F95" w:rsidRDefault="00E35F95" w:rsidP="00E35F95">
      <w:pPr>
        <w:spacing w:after="20" w:line="240" w:lineRule="auto"/>
        <w:jc w:val="center"/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682B1F3A" w14:textId="77777777" w:rsidR="00E35F95" w:rsidRDefault="00E35F95" w:rsidP="00E35F95">
      <w:pPr>
        <w:spacing w:after="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4"/>
          <w:szCs w:val="4"/>
          <w:lang w:val="ro-RO"/>
        </w:rPr>
      </w:pPr>
    </w:p>
    <w:p w14:paraId="361C50E3" w14:textId="28FF2766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E35F95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E35F95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.2024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79403D44" w:rsidR="003D571C" w:rsidRDefault="003D571C" w:rsidP="003D571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 w:rsid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8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VII alin.(27) teza I și alin.(35) din OUG nr.121/2023, </w:t>
      </w:r>
    </w:p>
    <w:p w14:paraId="382265E5" w14:textId="2F0C593C" w:rsidR="003D571C" w:rsidRPr="00A52302" w:rsidRDefault="003D571C" w:rsidP="003D571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comisia de concurs comunică următoarele 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r w:rsidR="00A52302"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Funcţia publică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AE59DB" w:rsidRPr="00BE575B" w14:paraId="77A82969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9D759" w14:textId="170C9D7D" w:rsidR="00AE59DB" w:rsidRPr="00BE575B" w:rsidRDefault="00711328" w:rsidP="00AE5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7DB530FE" w14:textId="77777777" w:rsidR="00AE59DB" w:rsidRPr="00334094" w:rsidRDefault="00AE59DB" w:rsidP="00AE5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191/12207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2B2584AC" w14:textId="77777777" w:rsidR="00AE59DB" w:rsidRPr="00334094" w:rsidRDefault="00AE59DB" w:rsidP="00AE59D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superior / </w:t>
            </w:r>
          </w:p>
          <w:p w14:paraId="31876506" w14:textId="595F92D3" w:rsidR="00AE59DB" w:rsidRDefault="00AE59DB" w:rsidP="00AE5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3B5C0A" w14:textId="011E6329" w:rsidR="00AE59DB" w:rsidRDefault="00711328" w:rsidP="00AE5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78.33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6C2B3" w14:textId="7F0EC924" w:rsidR="00AE59DB" w:rsidRPr="001F3FA8" w:rsidRDefault="00AE59DB" w:rsidP="00AE59DB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EABF78C" w14:textId="2EFB8FEC" w:rsidR="001F045A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</w:t>
      </w:r>
      <w:r w:rsidR="009D23CF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Pr="001F045A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alin. (27) teza a II a și alin.(35) din OUG nr.121/2023, </w:t>
      </w:r>
      <w:bookmarkStart w:id="1" w:name="_Hlk172887437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F62986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62986">
        <w:rPr>
          <w:rFonts w:ascii="Times New Roman" w:hAnsi="Times New Roman" w:cs="Times New Roman"/>
          <w:sz w:val="24"/>
          <w:szCs w:val="24"/>
          <w:lang w:val="fr-FR"/>
        </w:rPr>
        <w:t>Comunicarea rezultatelor finale ale concursului se face prin menţionarea punctajului final al fiecărui candidat şi a sintagmei "admis" sau "respins", în termen de maximum 3 zile lucrătoare de la data afişării rezultatelor ultimei probe</w:t>
      </w:r>
      <w:r w:rsidRPr="00510876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8EEA0E6" w14:textId="2918663A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astăzi, </w:t>
      </w:r>
      <w:r w:rsidR="00711328" w:rsidRPr="00711328">
        <w:rPr>
          <w:rFonts w:ascii="Times New Roman" w:hAnsi="Times New Roman" w:cs="Times New Roman"/>
          <w:b/>
          <w:bCs/>
          <w:sz w:val="24"/>
          <w:szCs w:val="24"/>
          <w:lang w:val="fr-FR"/>
        </w:rPr>
        <w:t>18.12.20024</w:t>
      </w:r>
      <w:r w:rsidRPr="00711328">
        <w:rPr>
          <w:rFonts w:ascii="Times New Roman" w:hAnsi="Times New Roman" w:cs="Times New Roman"/>
          <w:sz w:val="24"/>
          <w:szCs w:val="24"/>
          <w:lang w:val="fr-FR"/>
        </w:rPr>
        <w:t xml:space="preserve">, ora </w:t>
      </w:r>
      <w:r w:rsidR="00FC6CF7" w:rsidRPr="00711328">
        <w:rPr>
          <w:rFonts w:ascii="Times New Roman" w:hAnsi="Times New Roman" w:cs="Times New Roman"/>
          <w:sz w:val="24"/>
          <w:szCs w:val="24"/>
          <w:lang w:val="fr-FR"/>
        </w:rPr>
        <w:t>1</w:t>
      </w:r>
      <w:r w:rsidR="00711328" w:rsidRPr="00711328">
        <w:rPr>
          <w:rFonts w:ascii="Times New Roman" w:hAnsi="Times New Roman" w:cs="Times New Roman"/>
          <w:sz w:val="24"/>
          <w:szCs w:val="24"/>
          <w:lang w:val="fr-FR"/>
        </w:rPr>
        <w:t>4</w:t>
      </w:r>
      <w:r w:rsidRPr="0071132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B65D77">
        <w:rPr>
          <w:rFonts w:ascii="Times New Roman" w:hAnsi="Times New Roman" w:cs="Times New Roman"/>
          <w:sz w:val="24"/>
          <w:szCs w:val="24"/>
          <w:lang w:val="fr-FR"/>
        </w:rPr>
        <w:t>15</w:t>
      </w:r>
      <w:r w:rsidRPr="00711328">
        <w:rPr>
          <w:rFonts w:ascii="Times New Roman" w:hAnsi="Times New Roman" w:cs="Times New Roman"/>
          <w:sz w:val="24"/>
          <w:szCs w:val="24"/>
          <w:lang w:val="fr-FR"/>
        </w:rPr>
        <w:t>, la</w:t>
      </w:r>
      <w:r w:rsidRPr="00FC6CF7">
        <w:rPr>
          <w:rFonts w:ascii="Times New Roman" w:hAnsi="Times New Roman" w:cs="Times New Roman"/>
          <w:sz w:val="24"/>
          <w:szCs w:val="24"/>
          <w:lang w:val="fr-FR"/>
        </w:rPr>
        <w:t xml:space="preserve"> sediul AMCCRS din Calea Vitan nr. 6-6A, etaj 5, sector 3 și pe site-ul https://amccrs-pmb.ro/categorie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p w14:paraId="782DA469" w14:textId="77777777" w:rsidR="002F2EA7" w:rsidRPr="002F2EA7" w:rsidRDefault="002F2EA7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23D7A703" w14:textId="77777777" w:rsidR="002F2EA7" w:rsidRPr="002F2EA7" w:rsidRDefault="002F2EA7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A7EF964" w14:textId="0A095A3E" w:rsidR="00D77C91" w:rsidRPr="00EC27E1" w:rsidRDefault="00D77C91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2DD8353C" w14:textId="6D8F46F8" w:rsidR="00D77C91" w:rsidRPr="006A4D0D" w:rsidRDefault="006A4D0D" w:rsidP="006A4D0D">
      <w:pPr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6A4D0D">
        <w:rPr>
          <w:rFonts w:ascii="Times New Roman" w:hAnsi="Times New Roman" w:cs="Times New Roman"/>
          <w:sz w:val="24"/>
          <w:szCs w:val="24"/>
          <w:lang w:val="fr-FR"/>
        </w:rPr>
        <w:t>Mănuceanu Paula</w:t>
      </w:r>
    </w:p>
    <w:sectPr w:rsidR="00D77C91" w:rsidRPr="006A4D0D" w:rsidSect="006468CD">
      <w:headerReference w:type="default" r:id="rId8"/>
      <w:footerReference w:type="default" r:id="rId9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600EA" w14:textId="77777777" w:rsidR="00397EA0" w:rsidRDefault="00397EA0" w:rsidP="007169C3">
      <w:pPr>
        <w:spacing w:after="0" w:line="240" w:lineRule="auto"/>
      </w:pPr>
      <w:r>
        <w:separator/>
      </w:r>
    </w:p>
  </w:endnote>
  <w:endnote w:type="continuationSeparator" w:id="0">
    <w:p w14:paraId="5335ABB4" w14:textId="77777777" w:rsidR="00397EA0" w:rsidRDefault="00397EA0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0BE2319B" w:rsidR="007169C3" w:rsidRDefault="000C017F" w:rsidP="00C508B6">
    <w:pPr>
      <w:pStyle w:val="Subsol"/>
      <w:tabs>
        <w:tab w:val="clear" w:pos="9026"/>
      </w:tabs>
      <w:ind w:right="-426"/>
    </w:pPr>
    <w:r>
      <w:rPr>
        <w:noProof/>
      </w:rPr>
      <w:drawing>
        <wp:inline distT="0" distB="0" distL="0" distR="0" wp14:anchorId="7F95D1A2" wp14:editId="31983B40">
          <wp:extent cx="381635" cy="381635"/>
          <wp:effectExtent l="0" t="0" r="18415" b="18415"/>
          <wp:docPr id="16106398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711328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proofErr w:type="spellStart"/>
                    <w:r w:rsidR="00202AED">
                      <w:rPr>
                        <w:sz w:val="16"/>
                        <w:szCs w:val="16"/>
                        <w:lang w:val="ro-RO"/>
                      </w:rPr>
                      <w:t>ștal</w:t>
                    </w:r>
                    <w:proofErr w:type="spellEnd"/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1375" w14:textId="77777777" w:rsidR="00397EA0" w:rsidRDefault="00397EA0" w:rsidP="007169C3">
      <w:pPr>
        <w:spacing w:after="0" w:line="240" w:lineRule="auto"/>
      </w:pPr>
      <w:r>
        <w:separator/>
      </w:r>
    </w:p>
  </w:footnote>
  <w:footnote w:type="continuationSeparator" w:id="0">
    <w:p w14:paraId="0105F576" w14:textId="77777777" w:rsidR="00397EA0" w:rsidRDefault="00397EA0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7308"/>
    <w:rsid w:val="000142DF"/>
    <w:rsid w:val="0008788F"/>
    <w:rsid w:val="000C017F"/>
    <w:rsid w:val="000F12AC"/>
    <w:rsid w:val="001072A3"/>
    <w:rsid w:val="00126EFF"/>
    <w:rsid w:val="001708C8"/>
    <w:rsid w:val="00181752"/>
    <w:rsid w:val="00181EEB"/>
    <w:rsid w:val="00186F58"/>
    <w:rsid w:val="00186FA8"/>
    <w:rsid w:val="001A6855"/>
    <w:rsid w:val="001C222F"/>
    <w:rsid w:val="001F045A"/>
    <w:rsid w:val="00202AED"/>
    <w:rsid w:val="00220093"/>
    <w:rsid w:val="00241A48"/>
    <w:rsid w:val="002671B7"/>
    <w:rsid w:val="0027162B"/>
    <w:rsid w:val="002977CA"/>
    <w:rsid w:val="002A2D5F"/>
    <w:rsid w:val="002B5106"/>
    <w:rsid w:val="002F2EA7"/>
    <w:rsid w:val="00310FF0"/>
    <w:rsid w:val="003206D6"/>
    <w:rsid w:val="003645F3"/>
    <w:rsid w:val="00380531"/>
    <w:rsid w:val="00386860"/>
    <w:rsid w:val="00397EA0"/>
    <w:rsid w:val="003D414F"/>
    <w:rsid w:val="003D571C"/>
    <w:rsid w:val="003F3A3C"/>
    <w:rsid w:val="0040084D"/>
    <w:rsid w:val="00421D53"/>
    <w:rsid w:val="0042595B"/>
    <w:rsid w:val="004537ED"/>
    <w:rsid w:val="004646C5"/>
    <w:rsid w:val="0046597C"/>
    <w:rsid w:val="004A07CD"/>
    <w:rsid w:val="004A4460"/>
    <w:rsid w:val="004B3183"/>
    <w:rsid w:val="00510876"/>
    <w:rsid w:val="005113AD"/>
    <w:rsid w:val="0056440A"/>
    <w:rsid w:val="00570994"/>
    <w:rsid w:val="005B3E21"/>
    <w:rsid w:val="005D1993"/>
    <w:rsid w:val="005E21A8"/>
    <w:rsid w:val="0061709B"/>
    <w:rsid w:val="006468CD"/>
    <w:rsid w:val="00671DE4"/>
    <w:rsid w:val="00690253"/>
    <w:rsid w:val="006A4D0D"/>
    <w:rsid w:val="007010FA"/>
    <w:rsid w:val="00711328"/>
    <w:rsid w:val="007169C3"/>
    <w:rsid w:val="0073446D"/>
    <w:rsid w:val="00787F3F"/>
    <w:rsid w:val="007A7544"/>
    <w:rsid w:val="007E2477"/>
    <w:rsid w:val="00801C34"/>
    <w:rsid w:val="00842C98"/>
    <w:rsid w:val="00852D84"/>
    <w:rsid w:val="00876831"/>
    <w:rsid w:val="008777AE"/>
    <w:rsid w:val="008854B8"/>
    <w:rsid w:val="00901130"/>
    <w:rsid w:val="00912831"/>
    <w:rsid w:val="00935BDB"/>
    <w:rsid w:val="00944E25"/>
    <w:rsid w:val="00974926"/>
    <w:rsid w:val="00984512"/>
    <w:rsid w:val="009D23CF"/>
    <w:rsid w:val="009E6035"/>
    <w:rsid w:val="00A0633D"/>
    <w:rsid w:val="00A243C3"/>
    <w:rsid w:val="00A52302"/>
    <w:rsid w:val="00A76DAF"/>
    <w:rsid w:val="00AA2050"/>
    <w:rsid w:val="00AB7F7F"/>
    <w:rsid w:val="00AE59DB"/>
    <w:rsid w:val="00AE730C"/>
    <w:rsid w:val="00AF13DE"/>
    <w:rsid w:val="00B12C9D"/>
    <w:rsid w:val="00B1303B"/>
    <w:rsid w:val="00B17AB4"/>
    <w:rsid w:val="00B47A3F"/>
    <w:rsid w:val="00B65D77"/>
    <w:rsid w:val="00B91F89"/>
    <w:rsid w:val="00BD77E0"/>
    <w:rsid w:val="00C132AD"/>
    <w:rsid w:val="00C152E5"/>
    <w:rsid w:val="00C32DFC"/>
    <w:rsid w:val="00C43F0D"/>
    <w:rsid w:val="00C508B6"/>
    <w:rsid w:val="00C93376"/>
    <w:rsid w:val="00C950E3"/>
    <w:rsid w:val="00CD704C"/>
    <w:rsid w:val="00D20BF4"/>
    <w:rsid w:val="00D54A53"/>
    <w:rsid w:val="00D77C91"/>
    <w:rsid w:val="00D95384"/>
    <w:rsid w:val="00DD6A4D"/>
    <w:rsid w:val="00DF6B47"/>
    <w:rsid w:val="00E00815"/>
    <w:rsid w:val="00E35F95"/>
    <w:rsid w:val="00E40FC1"/>
    <w:rsid w:val="00E608C1"/>
    <w:rsid w:val="00EA3D09"/>
    <w:rsid w:val="00EC37DF"/>
    <w:rsid w:val="00ED4E0C"/>
    <w:rsid w:val="00ED6FC1"/>
    <w:rsid w:val="00EE6A4C"/>
    <w:rsid w:val="00F2619F"/>
    <w:rsid w:val="00F547E0"/>
    <w:rsid w:val="00F62986"/>
    <w:rsid w:val="00F71F1A"/>
    <w:rsid w:val="00F8601B"/>
    <w:rsid w:val="00FB2CC0"/>
    <w:rsid w:val="00FC6CF7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77C91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Fontdeparagrafimplici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59</cp:revision>
  <cp:lastPrinted>2022-10-28T07:06:00Z</cp:lastPrinted>
  <dcterms:created xsi:type="dcterms:W3CDTF">2023-07-13T05:29:00Z</dcterms:created>
  <dcterms:modified xsi:type="dcterms:W3CDTF">2024-12-18T12:10:00Z</dcterms:modified>
</cp:coreProperties>
</file>