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1E77C002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>afişare rezultate proba scrisă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1ADB8899" w:rsidR="00887AD5" w:rsidRPr="00BA7E4E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BA7E4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CC6628" w:rsidRPr="00BA7E4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contestației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>probei scrise</w:t>
      </w:r>
    </w:p>
    <w:p w14:paraId="7954A9D3" w14:textId="0FF37B2F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recrutare </w:t>
      </w:r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organizat în data de </w:t>
      </w:r>
      <w:r w:rsidR="00E52BFD">
        <w:rPr>
          <w:rFonts w:ascii="Times New Roman" w:hAnsi="Times New Roman" w:cs="Times New Roman"/>
          <w:color w:val="000000"/>
          <w:sz w:val="24"/>
          <w:szCs w:val="24"/>
          <w:lang w:val="fr-FR"/>
        </w:rPr>
        <w:t>18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.0</w:t>
      </w:r>
      <w:r w:rsidR="00E52BFD">
        <w:rPr>
          <w:rFonts w:ascii="Times New Roman" w:hAnsi="Times New Roman" w:cs="Times New Roman"/>
          <w:color w:val="000000"/>
          <w:sz w:val="24"/>
          <w:szCs w:val="24"/>
          <w:lang w:val="fr-FR"/>
        </w:rPr>
        <w:t>7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387EDE0D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ocuparea </w:t>
      </w:r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funcțiilor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65C862C8" w14:textId="77777777" w:rsidR="008E3ED0" w:rsidRPr="00480153" w:rsidRDefault="008E3ED0" w:rsidP="008E3ED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48015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480153">
        <w:rPr>
          <w:rFonts w:ascii="Times New Roman" w:hAnsi="Times New Roman"/>
          <w:color w:val="000000" w:themeColor="text1"/>
          <w:sz w:val="24"/>
          <w:szCs w:val="24"/>
        </w:rPr>
        <w:t>Serviciul Investiții – 1 post</w:t>
      </w:r>
    </w:p>
    <w:p w14:paraId="538277A9" w14:textId="77777777" w:rsidR="008E3ED0" w:rsidRPr="00480153" w:rsidRDefault="008E3ED0" w:rsidP="008E3ED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48015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480153">
        <w:rPr>
          <w:rFonts w:ascii="Times New Roman" w:hAnsi="Times New Roman"/>
          <w:color w:val="000000" w:themeColor="text1"/>
          <w:sz w:val="24"/>
          <w:szCs w:val="24"/>
        </w:rPr>
        <w:t>Biroul Inițiere, Derulare Servicii Tehnice, Avize și Autorizații – 1 post</w:t>
      </w:r>
    </w:p>
    <w:p w14:paraId="4F35628A" w14:textId="5DA190DC" w:rsidR="008E3ED0" w:rsidRPr="00480153" w:rsidRDefault="008E3ED0" w:rsidP="008E3ED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48015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480153">
        <w:rPr>
          <w:rFonts w:ascii="Times New Roman" w:hAnsi="Times New Roman"/>
          <w:color w:val="000000" w:themeColor="text1"/>
          <w:sz w:val="24"/>
          <w:szCs w:val="24"/>
        </w:rPr>
        <w:t xml:space="preserve">Biroul Inițiere, Derulare Lucrări – </w:t>
      </w:r>
      <w:r w:rsidR="000706B3" w:rsidRPr="00480153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480153">
        <w:rPr>
          <w:rFonts w:ascii="Times New Roman" w:hAnsi="Times New Roman"/>
          <w:color w:val="000000" w:themeColor="text1"/>
          <w:sz w:val="24"/>
          <w:szCs w:val="24"/>
        </w:rPr>
        <w:t xml:space="preserve"> posturi</w:t>
      </w:r>
    </w:p>
    <w:p w14:paraId="5483430C" w14:textId="1272D9D9" w:rsidR="00887AD5" w:rsidRPr="00480153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80153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480153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48015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5B3F859E" w14:textId="77777777" w:rsidR="00CC6628" w:rsidRPr="00786938" w:rsidRDefault="00CC6628" w:rsidP="00CC66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336B07DC" w:rsidR="008B2D75" w:rsidRDefault="00CC6628" w:rsidP="00CC6628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786938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În conformitate cu prevederile </w:t>
      </w:r>
      <w:r w:rsidRPr="00786938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art.53 - art.56 din H.G. nr.1.336/2022 pentru aprobarea Regulamentului-cadru privind organizarea și dezvoltarea carierei personalului contractual din sectorul bugetar plătit din fonduri publice</w:t>
      </w:r>
      <w:r w:rsidRPr="00786938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, </w:t>
      </w:r>
      <w:r w:rsidRPr="00786938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cu modificările şi completările ulterioare,</w:t>
      </w:r>
      <w:r w:rsidRPr="00786938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comisia de soluționare a contestați</w:t>
      </w:r>
      <w:r w:rsidR="00BA7E4E">
        <w:rPr>
          <w:rFonts w:ascii="Times New Roman" w:eastAsia="Calibri" w:hAnsi="Times New Roman" w:cs="Times New Roman"/>
          <w:sz w:val="24"/>
          <w:szCs w:val="24"/>
          <w:lang w:eastAsia="ro-RO"/>
        </w:rPr>
        <w:t>ilor</w:t>
      </w:r>
      <w:r w:rsidRPr="00786938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="008B2D75" w:rsidRPr="008B2D75">
        <w:rPr>
          <w:rFonts w:ascii="Times New Roman" w:hAnsi="Times New Roman" w:cs="Times New Roman"/>
          <w:bCs/>
          <w:i/>
          <w:iCs/>
        </w:rPr>
        <w:t>comunică rezultat</w:t>
      </w:r>
      <w:r>
        <w:rPr>
          <w:rFonts w:ascii="Times New Roman" w:hAnsi="Times New Roman" w:cs="Times New Roman"/>
          <w:bCs/>
          <w:i/>
          <w:iCs/>
        </w:rPr>
        <w:t xml:space="preserve">ul contestației la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prob</w:t>
      </w:r>
      <w:r>
        <w:rPr>
          <w:rFonts w:ascii="Times New Roman" w:hAnsi="Times New Roman" w:cs="Times New Roman"/>
          <w:bCs/>
          <w:i/>
          <w:iCs/>
          <w:color w:val="000000" w:themeColor="text1"/>
        </w:rPr>
        <w:t xml:space="preserve">a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scris</w:t>
      </w:r>
      <w:r>
        <w:rPr>
          <w:rFonts w:ascii="Times New Roman" w:hAnsi="Times New Roman" w:cs="Times New Roman"/>
          <w:bCs/>
          <w:i/>
          <w:iCs/>
          <w:color w:val="000000" w:themeColor="text1"/>
        </w:rPr>
        <w:t>ă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1E48A724" w14:textId="77777777" w:rsidR="009425BB" w:rsidRDefault="009425BB" w:rsidP="00CC6628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16"/>
        <w:gridCol w:w="2261"/>
        <w:gridCol w:w="1418"/>
        <w:gridCol w:w="1417"/>
        <w:gridCol w:w="1843"/>
        <w:gridCol w:w="2126"/>
      </w:tblGrid>
      <w:tr w:rsidR="009425BB" w:rsidRPr="00CC6628" w14:paraId="33C7A8AD" w14:textId="7BABBFF7" w:rsidTr="009425BB">
        <w:trPr>
          <w:trHeight w:val="831"/>
        </w:trPr>
        <w:tc>
          <w:tcPr>
            <w:tcW w:w="716" w:type="dxa"/>
          </w:tcPr>
          <w:p w14:paraId="4806FBB6" w14:textId="6436A22B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Nr. crt.</w:t>
            </w:r>
          </w:p>
        </w:tc>
        <w:tc>
          <w:tcPr>
            <w:tcW w:w="2261" w:type="dxa"/>
          </w:tcPr>
          <w:p w14:paraId="63C2F61C" w14:textId="7A19931F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  <w:t>Cod numeric de înregistrare</w:t>
            </w:r>
          </w:p>
          <w:p w14:paraId="65DB6DAD" w14:textId="5E2F9DBB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CC6628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(numărul de înregistrare al dosarului de concurs)</w:t>
            </w:r>
          </w:p>
        </w:tc>
        <w:tc>
          <w:tcPr>
            <w:tcW w:w="1418" w:type="dxa"/>
          </w:tcPr>
          <w:p w14:paraId="2DD09C0D" w14:textId="15A0E68F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  <w:t>Structura /</w:t>
            </w:r>
          </w:p>
          <w:p w14:paraId="2E0B70EC" w14:textId="071AE505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  <w:t>Funcția contractuală</w:t>
            </w:r>
          </w:p>
        </w:tc>
        <w:tc>
          <w:tcPr>
            <w:tcW w:w="1417" w:type="dxa"/>
          </w:tcPr>
          <w:p w14:paraId="46671EDF" w14:textId="422DF456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Punctajul contestației la</w:t>
            </w:r>
          </w:p>
          <w:p w14:paraId="07F7D6DE" w14:textId="56C78046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proba scrisă</w:t>
            </w:r>
          </w:p>
        </w:tc>
        <w:tc>
          <w:tcPr>
            <w:tcW w:w="1843" w:type="dxa"/>
          </w:tcPr>
          <w:p w14:paraId="25B1C208" w14:textId="366AE063" w:rsidR="009425BB" w:rsidRPr="00CC6628" w:rsidRDefault="009425BB" w:rsidP="009425BB">
            <w:pPr>
              <w:tabs>
                <w:tab w:val="left" w:pos="6120"/>
              </w:tabs>
              <w:spacing w:after="0" w:line="240" w:lineRule="auto"/>
              <w:ind w:left="142" w:right="567" w:hanging="142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Rezultatul</w:t>
            </w:r>
          </w:p>
          <w:p w14:paraId="49FAC0EA" w14:textId="517E5716" w:rsidR="009425BB" w:rsidRPr="00CC6628" w:rsidRDefault="009425BB" w:rsidP="00942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contestației                    la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 xml:space="preserve"> </w:t>
            </w: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proba scrisă</w:t>
            </w:r>
          </w:p>
        </w:tc>
        <w:tc>
          <w:tcPr>
            <w:tcW w:w="2126" w:type="dxa"/>
          </w:tcPr>
          <w:p w14:paraId="06F06D01" w14:textId="51AF2B1A" w:rsidR="009425BB" w:rsidRPr="00CC6628" w:rsidRDefault="009425BB" w:rsidP="00CC6628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9425BB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 xml:space="preserve">     </w:t>
            </w: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Motivul respingerii contestației</w:t>
            </w:r>
          </w:p>
        </w:tc>
      </w:tr>
      <w:tr w:rsidR="009425BB" w:rsidRPr="00FF0594" w14:paraId="0AE1E63C" w14:textId="50928605" w:rsidTr="009425BB">
        <w:trPr>
          <w:trHeight w:val="196"/>
        </w:trPr>
        <w:tc>
          <w:tcPr>
            <w:tcW w:w="716" w:type="dxa"/>
          </w:tcPr>
          <w:p w14:paraId="11AAEFCE" w14:textId="77777777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7198AD40" w14:textId="77777777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1C535AC" w14:textId="44D5A15F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1.</w:t>
            </w:r>
          </w:p>
          <w:p w14:paraId="60F184B3" w14:textId="65BE689B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261" w:type="dxa"/>
            <w:vAlign w:val="center"/>
          </w:tcPr>
          <w:p w14:paraId="597E468F" w14:textId="77777777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6E4BB50" w14:textId="5C65B5A3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8722</w:t>
            </w:r>
          </w:p>
          <w:p w14:paraId="09941DCE" w14:textId="124815EC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contestația nr.</w:t>
            </w:r>
            <w:r w:rsidRPr="00CC66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9184/22.07.2024</w:t>
            </w:r>
          </w:p>
          <w:p w14:paraId="2D23BD2C" w14:textId="77777777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C7CAB48" w14:textId="4CA5485B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16612604" w14:textId="69DE93FD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Biroul Inițiere, Derulare Lucrări/</w:t>
            </w:r>
          </w:p>
          <w:p w14:paraId="45C3C458" w14:textId="27FC34EE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7" w:type="dxa"/>
            <w:vAlign w:val="center"/>
          </w:tcPr>
          <w:p w14:paraId="02503FFC" w14:textId="297C5A6A" w:rsidR="009425BB" w:rsidRDefault="00584FE6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34.66</w:t>
            </w:r>
          </w:p>
        </w:tc>
        <w:tc>
          <w:tcPr>
            <w:tcW w:w="1843" w:type="dxa"/>
            <w:vAlign w:val="center"/>
          </w:tcPr>
          <w:p w14:paraId="5BB35C1F" w14:textId="12ECD9FE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126" w:type="dxa"/>
          </w:tcPr>
          <w:p w14:paraId="12DAAAC7" w14:textId="3BDB968E" w:rsidR="009425BB" w:rsidRPr="009425BB" w:rsidRDefault="009425BB" w:rsidP="009425BB">
            <w:pPr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</w:pPr>
            <w:r w:rsidRPr="00CC6628"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  <w:t>În conformitate cu prevederile</w:t>
            </w:r>
            <w:r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  <w:t xml:space="preserve"> a</w:t>
            </w:r>
            <w:r w:rsidRPr="00CC6628"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  <w:t>rt.</w:t>
            </w:r>
            <w:r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  <w:t xml:space="preserve"> </w:t>
            </w:r>
            <w:r w:rsidRPr="00CC6628"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  <w:t>56, alin. (1), lit. (d), din HG 1336/2022</w:t>
            </w:r>
            <w:r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  <w:t>.</w:t>
            </w:r>
            <w:r w:rsidRPr="00CC6628"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  <w:t xml:space="preserve"> </w:t>
            </w:r>
          </w:p>
          <w:p w14:paraId="202C52AC" w14:textId="7A6790D8" w:rsidR="009425BB" w:rsidRP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C8D6D9B" w14:textId="77777777" w:rsidR="009425BB" w:rsidRPr="009425BB" w:rsidRDefault="009425BB" w:rsidP="009425BB">
      <w:pPr>
        <w:pStyle w:val="Listparagraf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425BB">
        <w:rPr>
          <w:rFonts w:ascii="Times New Roman" w:hAnsi="Times New Roman" w:cs="Times New Roman"/>
          <w:sz w:val="24"/>
          <w:szCs w:val="24"/>
        </w:rPr>
        <w:t xml:space="preserve">Potrivit prevederilor art. 58 din  </w:t>
      </w:r>
      <w:r w:rsidRPr="009425BB">
        <w:rPr>
          <w:rFonts w:ascii="Times New Roman" w:hAnsi="Times New Roman" w:cs="Times New Roman"/>
          <w:i/>
          <w:iCs/>
          <w:sz w:val="24"/>
          <w:szCs w:val="24"/>
        </w:rPr>
        <w:t>H.G. nr.1.336/2022 pentru aprobarea Regulamentului-cadru privind organizarea și dezvoltarea carierei personalului contractual din sectorul bugetar plătit din fonduri publice</w:t>
      </w:r>
      <w:r w:rsidRPr="009425BB">
        <w:rPr>
          <w:rFonts w:ascii="Times New Roman" w:hAnsi="Times New Roman" w:cs="Times New Roman"/>
          <w:sz w:val="24"/>
          <w:szCs w:val="24"/>
        </w:rPr>
        <w:t xml:space="preserve">, </w:t>
      </w:r>
      <w:r w:rsidRPr="009425BB">
        <w:rPr>
          <w:rFonts w:ascii="Times New Roman" w:hAnsi="Times New Roman" w:cs="Times New Roman"/>
          <w:i/>
          <w:iCs/>
          <w:sz w:val="24"/>
          <w:szCs w:val="24"/>
        </w:rPr>
        <w:t xml:space="preserve">cu modificările şi completările ulterioare, </w:t>
      </w:r>
      <w:r w:rsidRPr="009425BB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Candidatul nemulțumit de rezultatul soluționării contestației se poate adresa instanței de contencios administrativ, în condițiile legii.</w:t>
      </w:r>
    </w:p>
    <w:p w14:paraId="429829DF" w14:textId="77777777" w:rsidR="009425BB" w:rsidRDefault="009425BB" w:rsidP="009425BB">
      <w:pPr>
        <w:spacing w:after="60" w:line="240" w:lineRule="auto"/>
        <w:ind w:left="71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371ED337" w14:textId="5FFAD5BB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Afişat astăzi, </w:t>
      </w:r>
      <w:r w:rsidR="009425B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23</w:t>
      </w:r>
      <w:r w:rsidR="0081674B"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.0</w:t>
      </w:r>
      <w:r w:rsidR="001345FF"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7</w:t>
      </w:r>
      <w:r w:rsidR="0081674B"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.2024</w:t>
      </w:r>
      <w:r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ora </w:t>
      </w:r>
      <w:r w:rsidR="009425B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11.30</w:t>
      </w:r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 la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sediul Administrației Municipale pentru Consolidarea Clădirilor cu Risc Seismic din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 pe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EC27E1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3069A83D" w14:textId="6AA87BA7" w:rsidR="00887AD5" w:rsidRPr="00FF0594" w:rsidRDefault="001477EB" w:rsidP="001477EB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</w:t>
      </w:r>
      <w:r w:rsidR="000706B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        Mănuceanu Paula</w:t>
      </w:r>
    </w:p>
    <w:sectPr w:rsidR="00887AD5" w:rsidRPr="00FF0594" w:rsidSect="001507EF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9C141" w14:textId="77777777" w:rsidR="008012A3" w:rsidRDefault="008012A3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69C302F" w14:textId="77777777" w:rsidR="008012A3" w:rsidRDefault="008012A3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76497231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656407502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78458594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F6FDF" w14:textId="77777777" w:rsidR="008012A3" w:rsidRDefault="008012A3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D916EB0" w14:textId="77777777" w:rsidR="008012A3" w:rsidRDefault="008012A3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17601582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076B5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06B3"/>
    <w:rsid w:val="00071924"/>
    <w:rsid w:val="00074CF2"/>
    <w:rsid w:val="000750F6"/>
    <w:rsid w:val="00085FEE"/>
    <w:rsid w:val="00087375"/>
    <w:rsid w:val="00091221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45FF"/>
    <w:rsid w:val="00135C2B"/>
    <w:rsid w:val="00137A92"/>
    <w:rsid w:val="00142227"/>
    <w:rsid w:val="001446DD"/>
    <w:rsid w:val="00144D49"/>
    <w:rsid w:val="001477EB"/>
    <w:rsid w:val="00147F59"/>
    <w:rsid w:val="00150514"/>
    <w:rsid w:val="001507EF"/>
    <w:rsid w:val="00150845"/>
    <w:rsid w:val="0015222C"/>
    <w:rsid w:val="00153A10"/>
    <w:rsid w:val="00153D47"/>
    <w:rsid w:val="00154B3B"/>
    <w:rsid w:val="00154DA2"/>
    <w:rsid w:val="0015563F"/>
    <w:rsid w:val="00156F96"/>
    <w:rsid w:val="00162EAE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5BF4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17797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5F0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C7A2F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21B7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5CD5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2353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0153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96F96"/>
    <w:rsid w:val="004A1E2B"/>
    <w:rsid w:val="004A35AC"/>
    <w:rsid w:val="004A4F36"/>
    <w:rsid w:val="004A58A3"/>
    <w:rsid w:val="004A58DA"/>
    <w:rsid w:val="004A62CC"/>
    <w:rsid w:val="004B072C"/>
    <w:rsid w:val="004B0BEA"/>
    <w:rsid w:val="004B0D93"/>
    <w:rsid w:val="004B1FDB"/>
    <w:rsid w:val="004B202F"/>
    <w:rsid w:val="004B21D0"/>
    <w:rsid w:val="004B2DCF"/>
    <w:rsid w:val="004B598B"/>
    <w:rsid w:val="004B66B6"/>
    <w:rsid w:val="004C136C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4FE6"/>
    <w:rsid w:val="0058533D"/>
    <w:rsid w:val="00590438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39AB"/>
    <w:rsid w:val="00605036"/>
    <w:rsid w:val="006054FF"/>
    <w:rsid w:val="00606C8B"/>
    <w:rsid w:val="006117E9"/>
    <w:rsid w:val="006120AC"/>
    <w:rsid w:val="006131DB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2A3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74B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3ED0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5BB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6758D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225"/>
    <w:rsid w:val="00A1556E"/>
    <w:rsid w:val="00A16225"/>
    <w:rsid w:val="00A16415"/>
    <w:rsid w:val="00A20B0D"/>
    <w:rsid w:val="00A20FD8"/>
    <w:rsid w:val="00A24506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A523C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7A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1EAA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A7E4E"/>
    <w:rsid w:val="00BB0A17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05B2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3C5D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83BED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3895"/>
    <w:rsid w:val="00CC564E"/>
    <w:rsid w:val="00CC5796"/>
    <w:rsid w:val="00CC6628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35A2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2BFD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1D10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336"/>
    <w:rsid w:val="00F810C6"/>
    <w:rsid w:val="00F843D6"/>
    <w:rsid w:val="00F84D46"/>
    <w:rsid w:val="00F85E68"/>
    <w:rsid w:val="00F86F1C"/>
    <w:rsid w:val="00F870A8"/>
    <w:rsid w:val="00F87DEB"/>
    <w:rsid w:val="00F87E56"/>
    <w:rsid w:val="00F9031E"/>
    <w:rsid w:val="00F9327E"/>
    <w:rsid w:val="00F9587A"/>
    <w:rsid w:val="00FA158D"/>
    <w:rsid w:val="00FA17CC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165</cp:revision>
  <cp:lastPrinted>2024-04-30T07:10:00Z</cp:lastPrinted>
  <dcterms:created xsi:type="dcterms:W3CDTF">2021-10-06T07:21:00Z</dcterms:created>
  <dcterms:modified xsi:type="dcterms:W3CDTF">2024-07-23T08:26:00Z</dcterms:modified>
</cp:coreProperties>
</file>