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25B6D0" w14:textId="77777777" w:rsidR="00A3497C" w:rsidRPr="00F370BF" w:rsidRDefault="00A3497C" w:rsidP="004F1791">
      <w:pPr>
        <w:spacing w:after="0" w:line="240" w:lineRule="auto"/>
        <w:rPr>
          <w:rFonts w:ascii="Times New Roman" w:hAnsi="Times New Roman"/>
          <w:i/>
          <w:iCs/>
          <w:sz w:val="24"/>
          <w:szCs w:val="24"/>
        </w:rPr>
      </w:pPr>
    </w:p>
    <w:p w14:paraId="71CA870F" w14:textId="3B006C8C" w:rsidR="001F4E0C" w:rsidRPr="00F370BF" w:rsidRDefault="00000000" w:rsidP="004F1791">
      <w:pPr>
        <w:spacing w:after="0" w:line="240" w:lineRule="auto"/>
        <w:rPr>
          <w:rFonts w:ascii="Times New Roman" w:hAnsi="Times New Roman"/>
          <w:i/>
          <w:iCs/>
          <w:sz w:val="24"/>
          <w:szCs w:val="24"/>
        </w:rPr>
      </w:pPr>
      <w:r>
        <w:rPr>
          <w:rFonts w:ascii="Times New Roman" w:hAnsi="Times New Roman"/>
          <w:noProof/>
          <w:sz w:val="24"/>
          <w:szCs w:val="24"/>
        </w:rPr>
        <w:pict w14:anchorId="365B1237">
          <v:shapetype id="_x0000_t32" coordsize="21600,21600" o:spt="32" o:oned="t" path="m,l21600,21600e" filled="f">
            <v:path arrowok="t" fillok="f" o:connecttype="none"/>
            <o:lock v:ext="edit" shapetype="t"/>
          </v:shapetype>
          <v:shape id="AutoShape 3" o:spid="_x0000_s2051" type="#_x0000_t32" style="position:absolute;margin-left:-54pt;margin-top:10.9pt;width:56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"/>
        </w:pict>
      </w:r>
      <w:r>
        <w:rPr>
          <w:rFonts w:ascii="Times New Roman" w:hAnsi="Times New Roman"/>
          <w:noProof/>
          <w:sz w:val="24"/>
          <w:szCs w:val="24"/>
        </w:rPr>
        <w:pict w14:anchorId="3E89A638">
          <v:shape id="AutoShape 2" o:spid="_x0000_s2050" type="#_x0000_t32" style="position:absolute;margin-left:-54pt;margin-top:17.1pt;width:56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" strokecolor="black [3213]" strokeweight="2.25pt">
            <v:shadow color="#7f7f7f [1601]" opacity=".5" offset="1pt"/>
          </v:shape>
        </w:pict>
      </w:r>
    </w:p>
    <w:p w14:paraId="2BE56838" w14:textId="1111DF68" w:rsidR="001F4E0C" w:rsidRPr="008165B2" w:rsidRDefault="001F4E0C" w:rsidP="004F1791">
      <w:pPr>
        <w:spacing w:after="0" w:line="240" w:lineRule="auto"/>
        <w:rPr>
          <w:rFonts w:ascii="Times New Roman" w:hAnsi="Times New Roman"/>
          <w:i/>
          <w:iCs/>
          <w:sz w:val="24"/>
          <w:szCs w:val="24"/>
        </w:rPr>
      </w:pPr>
      <w:r w:rsidRPr="008165B2">
        <w:rPr>
          <w:rFonts w:ascii="Times New Roman" w:hAnsi="Times New Roman"/>
          <w:i/>
          <w:iCs/>
          <w:sz w:val="24"/>
          <w:szCs w:val="24"/>
        </w:rPr>
        <w:t xml:space="preserve">                                                                                     </w:t>
      </w:r>
    </w:p>
    <w:p w14:paraId="4923F4AE" w14:textId="77777777" w:rsidR="00626DC2" w:rsidRPr="00F370BF" w:rsidRDefault="00626DC2" w:rsidP="00626DC2">
      <w:pPr>
        <w:spacing w:after="0" w:line="240" w:lineRule="auto"/>
        <w:rPr>
          <w:rFonts w:ascii="Times New Roman" w:hAnsi="Times New Roman"/>
          <w:b/>
          <w:bCs/>
          <w:sz w:val="24"/>
          <w:szCs w:val="24"/>
        </w:rPr>
      </w:pPr>
    </w:p>
    <w:p w14:paraId="7A23E917" w14:textId="77777777" w:rsidR="000575AD" w:rsidRPr="000575AD" w:rsidRDefault="000575AD" w:rsidP="000575AD">
      <w:pPr>
        <w:spacing w:after="120"/>
        <w:rPr>
          <w:rFonts w:ascii="Times New Roman" w:hAnsi="Times New Roman"/>
          <w:bCs/>
          <w:color w:val="000000" w:themeColor="text1"/>
          <w:sz w:val="24"/>
          <w:szCs w:val="24"/>
        </w:rPr>
      </w:pPr>
      <w:r w:rsidRPr="000575AD">
        <w:rPr>
          <w:rFonts w:ascii="Times New Roman" w:hAnsi="Times New Roman"/>
          <w:bCs/>
          <w:color w:val="000000" w:themeColor="text1"/>
          <w:sz w:val="24"/>
          <w:szCs w:val="24"/>
        </w:rPr>
        <w:t>NR. 191 / 18.07.2024</w:t>
      </w:r>
    </w:p>
    <w:p w14:paraId="518A4CBF" w14:textId="77777777" w:rsidR="008165B2" w:rsidRPr="00316986" w:rsidRDefault="008165B2" w:rsidP="008165B2">
      <w:pPr>
        <w:spacing w:after="120"/>
        <w:jc w:val="center"/>
        <w:rPr>
          <w:rFonts w:ascii="Times New Roman" w:hAnsi="Times New Roman"/>
          <w:b/>
          <w:i/>
          <w:color w:val="000000" w:themeColor="text1"/>
          <w:sz w:val="24"/>
          <w:szCs w:val="24"/>
          <w:u w:val="single"/>
        </w:rPr>
      </w:pPr>
      <w:r w:rsidRPr="00316986">
        <w:rPr>
          <w:rFonts w:ascii="Times New Roman" w:hAnsi="Times New Roman"/>
          <w:b/>
          <w:i/>
          <w:color w:val="000000" w:themeColor="text1"/>
          <w:sz w:val="24"/>
          <w:szCs w:val="24"/>
          <w:u w:val="single"/>
        </w:rPr>
        <w:t>ANUNŢ</w:t>
      </w:r>
    </w:p>
    <w:p w14:paraId="41AF1946" w14:textId="2C29EFF7" w:rsidR="008165B2" w:rsidRPr="00316986" w:rsidRDefault="008165B2" w:rsidP="008165B2">
      <w:pPr>
        <w:spacing w:after="0"/>
        <w:jc w:val="center"/>
        <w:rPr>
          <w:rFonts w:ascii="Times New Roman" w:hAnsi="Times New Roman"/>
          <w:bCs/>
          <w:i/>
          <w:color w:val="000000" w:themeColor="text1"/>
          <w:sz w:val="20"/>
          <w:szCs w:val="20"/>
        </w:rPr>
      </w:pPr>
      <w:r w:rsidRPr="00316986">
        <w:rPr>
          <w:rFonts w:ascii="Times New Roman" w:hAnsi="Times New Roman"/>
          <w:bCs/>
          <w:i/>
          <w:color w:val="000000" w:themeColor="text1"/>
          <w:sz w:val="20"/>
          <w:szCs w:val="20"/>
        </w:rPr>
        <w:t>în temeiul prevederilor art. V</w:t>
      </w:r>
      <w:r w:rsidR="001C73E6" w:rsidRPr="00316986">
        <w:rPr>
          <w:rFonts w:ascii="Times New Roman" w:hAnsi="Times New Roman"/>
          <w:bCs/>
          <w:i/>
          <w:color w:val="000000" w:themeColor="text1"/>
          <w:sz w:val="20"/>
          <w:szCs w:val="20"/>
        </w:rPr>
        <w:t>II</w:t>
      </w:r>
      <w:r w:rsidRPr="00316986">
        <w:rPr>
          <w:rFonts w:ascii="Times New Roman" w:hAnsi="Times New Roman"/>
          <w:bCs/>
          <w:i/>
          <w:color w:val="000000" w:themeColor="text1"/>
          <w:sz w:val="20"/>
          <w:szCs w:val="20"/>
        </w:rPr>
        <w:t xml:space="preserve"> alin. (</w:t>
      </w:r>
      <w:r w:rsidR="001C73E6" w:rsidRPr="00316986">
        <w:rPr>
          <w:rFonts w:ascii="Times New Roman" w:hAnsi="Times New Roman"/>
          <w:bCs/>
          <w:i/>
          <w:color w:val="000000" w:themeColor="text1"/>
          <w:sz w:val="20"/>
          <w:szCs w:val="20"/>
        </w:rPr>
        <w:t>7</w:t>
      </w:r>
      <w:r w:rsidRPr="00316986">
        <w:rPr>
          <w:rFonts w:ascii="Times New Roman" w:hAnsi="Times New Roman"/>
          <w:bCs/>
          <w:i/>
          <w:color w:val="000000" w:themeColor="text1"/>
          <w:sz w:val="20"/>
          <w:szCs w:val="20"/>
        </w:rPr>
        <w:t xml:space="preserve">) </w:t>
      </w:r>
      <w:r w:rsidR="001C73E6" w:rsidRPr="00316986">
        <w:rPr>
          <w:rFonts w:ascii="Times New Roman" w:hAnsi="Times New Roman"/>
          <w:bCs/>
          <w:i/>
          <w:color w:val="000000" w:themeColor="text1"/>
          <w:sz w:val="20"/>
          <w:szCs w:val="20"/>
        </w:rPr>
        <w:t xml:space="preserve">din OUG nr. 121/2023 </w:t>
      </w:r>
      <w:r w:rsidR="00710B20" w:rsidRPr="00316986">
        <w:rPr>
          <w:rFonts w:ascii="Times New Roman" w:hAnsi="Times New Roman"/>
          <w:bCs/>
          <w:i/>
          <w:color w:val="000000" w:themeColor="text1"/>
          <w:sz w:val="20"/>
          <w:szCs w:val="20"/>
        </w:rPr>
        <w:t>pentru modificarea şi completarea Ordonanţei de urgenţă a Guvernului nr. 57/2019 privind Codul administrativ, precum şi pentru modificarea art. III din Ordonanţa de urgenţă a Guvernului nr. 191/2022 pentru modificarea şi completarea Ordonanţei de urgenţă a Guvernului nr. 57/2019 privind Codul administrativ</w:t>
      </w:r>
    </w:p>
    <w:p w14:paraId="75695CC1" w14:textId="77777777" w:rsidR="008165B2" w:rsidRPr="001C60DD" w:rsidRDefault="008165B2" w:rsidP="008165B2">
      <w:pPr>
        <w:spacing w:after="0"/>
        <w:jc w:val="center"/>
        <w:rPr>
          <w:rFonts w:ascii="Times New Roman" w:hAnsi="Times New Roman"/>
          <w:b/>
          <w:i/>
          <w:color w:val="000000" w:themeColor="text1"/>
          <w:sz w:val="12"/>
          <w:szCs w:val="12"/>
        </w:rPr>
      </w:pPr>
    </w:p>
    <w:p w14:paraId="66185F82" w14:textId="3B7459B2" w:rsidR="008165B2" w:rsidRPr="00316986" w:rsidRDefault="008165B2" w:rsidP="008165B2">
      <w:pPr>
        <w:spacing w:after="0" w:line="240" w:lineRule="auto"/>
        <w:jc w:val="center"/>
        <w:rPr>
          <w:rFonts w:ascii="Times New Roman" w:hAnsi="Times New Roman"/>
          <w:b/>
          <w:color w:val="000000" w:themeColor="text1"/>
          <w:sz w:val="24"/>
          <w:szCs w:val="24"/>
        </w:rPr>
      </w:pPr>
      <w:r w:rsidRPr="00316986">
        <w:rPr>
          <w:rFonts w:ascii="Times New Roman" w:hAnsi="Times New Roman"/>
          <w:b/>
          <w:bCs/>
          <w:sz w:val="24"/>
          <w:szCs w:val="24"/>
        </w:rPr>
        <w:t>ADMINISTRAȚIA MUNICIPALĂ PENTRU CONSOLIDAREA CLĂDIRILOR CU RISC SEISMIC</w:t>
      </w:r>
      <w:r w:rsidRPr="00316986">
        <w:rPr>
          <w:rFonts w:ascii="Times New Roman" w:hAnsi="Times New Roman"/>
          <w:b/>
          <w:bCs/>
          <w:color w:val="000000"/>
          <w:sz w:val="24"/>
          <w:szCs w:val="24"/>
        </w:rPr>
        <w:t xml:space="preserve"> </w:t>
      </w:r>
      <w:r w:rsidRPr="00316986">
        <w:rPr>
          <w:rFonts w:ascii="Times New Roman" w:hAnsi="Times New Roman"/>
          <w:b/>
          <w:color w:val="000000" w:themeColor="text1"/>
          <w:sz w:val="24"/>
          <w:szCs w:val="24"/>
        </w:rPr>
        <w:t xml:space="preserve">cu sediul în Calea Vitan nr. 6-6A, </w:t>
      </w:r>
      <w:r w:rsidR="00316986" w:rsidRPr="00316986">
        <w:rPr>
          <w:rFonts w:ascii="Times New Roman" w:hAnsi="Times New Roman"/>
          <w:b/>
          <w:color w:val="000000" w:themeColor="text1"/>
          <w:sz w:val="24"/>
          <w:szCs w:val="24"/>
        </w:rPr>
        <w:t>Phoenix Tower</w:t>
      </w:r>
      <w:r w:rsidR="00316986">
        <w:rPr>
          <w:rFonts w:ascii="Times New Roman" w:hAnsi="Times New Roman"/>
          <w:b/>
          <w:color w:val="000000" w:themeColor="text1"/>
          <w:sz w:val="24"/>
          <w:szCs w:val="24"/>
        </w:rPr>
        <w:t xml:space="preserve">, </w:t>
      </w:r>
      <w:r w:rsidRPr="00316986">
        <w:rPr>
          <w:rFonts w:ascii="Times New Roman" w:hAnsi="Times New Roman"/>
          <w:b/>
          <w:color w:val="000000" w:themeColor="text1"/>
          <w:sz w:val="24"/>
          <w:szCs w:val="24"/>
        </w:rPr>
        <w:t>etaj 5, sector 3</w:t>
      </w:r>
    </w:p>
    <w:p w14:paraId="5014E0C2" w14:textId="2EC4D79B" w:rsidR="008165B2" w:rsidRPr="00FC5D9F" w:rsidRDefault="008165B2" w:rsidP="008165B2">
      <w:pPr>
        <w:spacing w:after="0"/>
        <w:jc w:val="center"/>
        <w:rPr>
          <w:rFonts w:ascii="Times New Roman" w:hAnsi="Times New Roman"/>
          <w:b/>
          <w:iCs/>
          <w:color w:val="000000" w:themeColor="text1"/>
          <w:sz w:val="24"/>
          <w:szCs w:val="24"/>
          <w:lang w:val="fr-FR"/>
        </w:rPr>
      </w:pPr>
      <w:r w:rsidRPr="00FC5D9F">
        <w:rPr>
          <w:rFonts w:ascii="Times New Roman" w:hAnsi="Times New Roman"/>
          <w:b/>
          <w:iCs/>
          <w:color w:val="000000" w:themeColor="text1"/>
          <w:sz w:val="24"/>
          <w:szCs w:val="24"/>
          <w:lang w:val="fr-FR"/>
        </w:rPr>
        <w:t>organizează concurs de recrutare pentru ocuparea un</w:t>
      </w:r>
      <w:r w:rsidR="005748DF" w:rsidRPr="00FC5D9F">
        <w:rPr>
          <w:rFonts w:ascii="Times New Roman" w:hAnsi="Times New Roman"/>
          <w:b/>
          <w:iCs/>
          <w:color w:val="000000" w:themeColor="text1"/>
          <w:sz w:val="24"/>
          <w:szCs w:val="24"/>
          <w:lang w:val="fr-FR"/>
        </w:rPr>
        <w:t>or</w:t>
      </w:r>
      <w:r w:rsidRPr="00FC5D9F">
        <w:rPr>
          <w:rFonts w:ascii="Times New Roman" w:hAnsi="Times New Roman"/>
          <w:b/>
          <w:iCs/>
          <w:color w:val="000000" w:themeColor="text1"/>
          <w:sz w:val="24"/>
          <w:szCs w:val="24"/>
          <w:lang w:val="fr-FR"/>
        </w:rPr>
        <w:t xml:space="preserve"> funcţii publice de execuție vacante:</w:t>
      </w:r>
    </w:p>
    <w:p w14:paraId="0ECBDC98" w14:textId="77777777" w:rsidR="00B0697A" w:rsidRPr="00316986" w:rsidRDefault="00B0697A" w:rsidP="008165B2">
      <w:pPr>
        <w:spacing w:after="0"/>
        <w:jc w:val="center"/>
        <w:rPr>
          <w:rFonts w:ascii="Times New Roman" w:hAnsi="Times New Roman"/>
          <w:b/>
          <w:i/>
          <w:color w:val="000000" w:themeColor="text1"/>
          <w:sz w:val="24"/>
          <w:szCs w:val="24"/>
          <w:lang w:val="fr-FR"/>
        </w:rPr>
      </w:pPr>
    </w:p>
    <w:p w14:paraId="0392A9CA" w14:textId="67368F3A" w:rsidR="005748DF" w:rsidRDefault="009D0A38" w:rsidP="005748DF">
      <w:pPr>
        <w:numPr>
          <w:ilvl w:val="0"/>
          <w:numId w:val="24"/>
        </w:numPr>
        <w:suppressAutoHyphens w:val="0"/>
        <w:autoSpaceDN/>
        <w:spacing w:after="0" w:line="240" w:lineRule="auto"/>
        <w:jc w:val="both"/>
        <w:textAlignment w:val="auto"/>
        <w:rPr>
          <w:rFonts w:ascii="Times New Roman" w:hAnsi="Times New Roman"/>
          <w:sz w:val="24"/>
          <w:szCs w:val="24"/>
        </w:rPr>
      </w:pPr>
      <w:r>
        <w:rPr>
          <w:rFonts w:ascii="Times New Roman" w:hAnsi="Times New Roman"/>
          <w:b/>
          <w:iCs/>
          <w:color w:val="000000" w:themeColor="text1"/>
          <w:sz w:val="24"/>
          <w:szCs w:val="24"/>
        </w:rPr>
        <w:t>2</w:t>
      </w:r>
      <w:r w:rsidR="005748DF" w:rsidRPr="00FE52F7">
        <w:rPr>
          <w:rFonts w:ascii="Times New Roman" w:hAnsi="Times New Roman"/>
          <w:b/>
          <w:iCs/>
          <w:color w:val="000000" w:themeColor="text1"/>
          <w:sz w:val="24"/>
          <w:szCs w:val="24"/>
        </w:rPr>
        <w:t xml:space="preserve"> post</w:t>
      </w:r>
      <w:r>
        <w:rPr>
          <w:rFonts w:ascii="Times New Roman" w:hAnsi="Times New Roman"/>
          <w:b/>
          <w:iCs/>
          <w:color w:val="000000" w:themeColor="text1"/>
          <w:sz w:val="24"/>
          <w:szCs w:val="24"/>
        </w:rPr>
        <w:t>uri</w:t>
      </w:r>
      <w:r w:rsidR="005748DF" w:rsidRPr="00FE52F7">
        <w:rPr>
          <w:rFonts w:ascii="Times New Roman" w:hAnsi="Times New Roman"/>
          <w:b/>
          <w:iCs/>
          <w:color w:val="000000" w:themeColor="text1"/>
          <w:sz w:val="24"/>
          <w:szCs w:val="24"/>
        </w:rPr>
        <w:t>:</w:t>
      </w:r>
      <w:r w:rsidR="005748DF" w:rsidRPr="00FE52F7">
        <w:rPr>
          <w:rFonts w:ascii="Times New Roman" w:hAnsi="Times New Roman"/>
          <w:b/>
          <w:i/>
          <w:color w:val="000000" w:themeColor="text1"/>
          <w:sz w:val="24"/>
          <w:szCs w:val="24"/>
        </w:rPr>
        <w:t xml:space="preserve"> </w:t>
      </w:r>
      <w:r w:rsidR="005748DF" w:rsidRPr="00FE52F7">
        <w:rPr>
          <w:rFonts w:ascii="Times New Roman" w:hAnsi="Times New Roman"/>
          <w:b/>
          <w:bCs/>
          <w:sz w:val="24"/>
          <w:szCs w:val="24"/>
        </w:rPr>
        <w:t xml:space="preserve">Expert, </w:t>
      </w:r>
      <w:r w:rsidR="005748DF" w:rsidRPr="00FE52F7">
        <w:rPr>
          <w:rFonts w:ascii="Times New Roman" w:hAnsi="Times New Roman"/>
          <w:b/>
          <w:bCs/>
          <w:color w:val="000000" w:themeColor="text1"/>
          <w:sz w:val="24"/>
          <w:szCs w:val="24"/>
        </w:rPr>
        <w:t>clasa I, grad profesional superior</w:t>
      </w:r>
      <w:r w:rsidR="005748DF" w:rsidRPr="00FE52F7">
        <w:rPr>
          <w:rFonts w:ascii="Times New Roman" w:hAnsi="Times New Roman"/>
          <w:b/>
          <w:sz w:val="24"/>
          <w:szCs w:val="24"/>
        </w:rPr>
        <w:t xml:space="preserve"> </w:t>
      </w:r>
      <w:r>
        <w:rPr>
          <w:rFonts w:ascii="Times New Roman" w:hAnsi="Times New Roman"/>
          <w:b/>
          <w:sz w:val="24"/>
          <w:szCs w:val="24"/>
        </w:rPr>
        <w:t xml:space="preserve">- </w:t>
      </w:r>
      <w:r w:rsidRPr="009D0A38">
        <w:rPr>
          <w:rFonts w:ascii="Times New Roman" w:hAnsi="Times New Roman"/>
          <w:b/>
          <w:bCs/>
          <w:color w:val="000000" w:themeColor="text1"/>
          <w:sz w:val="24"/>
          <w:szCs w:val="24"/>
        </w:rPr>
        <w:t>Serviciul Investiții</w:t>
      </w:r>
      <w:r w:rsidR="005748DF" w:rsidRPr="00FE52F7">
        <w:rPr>
          <w:rFonts w:ascii="Times New Roman" w:eastAsia="Yu Gothic" w:hAnsi="Times New Roman"/>
          <w:bCs/>
          <w:color w:val="000000" w:themeColor="text1"/>
          <w:sz w:val="24"/>
          <w:szCs w:val="24"/>
        </w:rPr>
        <w:t>, cu durata norm</w:t>
      </w:r>
      <w:r w:rsidR="005748DF" w:rsidRPr="00FE52F7">
        <w:rPr>
          <w:rFonts w:ascii="Times New Roman" w:hAnsi="Times New Roman"/>
          <w:sz w:val="24"/>
          <w:szCs w:val="24"/>
        </w:rPr>
        <w:t>ală a timpului de muncă de 8 ore/zi, respectiv 40 de ore pe săptămână;</w:t>
      </w:r>
    </w:p>
    <w:p w14:paraId="63919E7A" w14:textId="77777777" w:rsidR="00EF4A66" w:rsidRPr="00EF4A66" w:rsidRDefault="00EF4A66" w:rsidP="00EF4A66">
      <w:pPr>
        <w:suppressAutoHyphens w:val="0"/>
        <w:autoSpaceDN/>
        <w:spacing w:after="0" w:line="240" w:lineRule="auto"/>
        <w:jc w:val="both"/>
        <w:textAlignment w:val="auto"/>
        <w:rPr>
          <w:rFonts w:ascii="Times New Roman" w:hAnsi="Times New Roman"/>
          <w:sz w:val="6"/>
          <w:szCs w:val="6"/>
        </w:rPr>
      </w:pPr>
    </w:p>
    <w:p w14:paraId="4059B8FD" w14:textId="4237589C" w:rsidR="009D0A38" w:rsidRDefault="009D0A38" w:rsidP="009D0A38">
      <w:pPr>
        <w:numPr>
          <w:ilvl w:val="0"/>
          <w:numId w:val="24"/>
        </w:numPr>
        <w:suppressAutoHyphens w:val="0"/>
        <w:autoSpaceDN/>
        <w:spacing w:after="0" w:line="240" w:lineRule="auto"/>
        <w:jc w:val="both"/>
        <w:textAlignment w:val="auto"/>
        <w:rPr>
          <w:rFonts w:ascii="Times New Roman" w:hAnsi="Times New Roman"/>
          <w:sz w:val="24"/>
          <w:szCs w:val="24"/>
        </w:rPr>
      </w:pPr>
      <w:r>
        <w:rPr>
          <w:rFonts w:ascii="Times New Roman" w:hAnsi="Times New Roman"/>
          <w:b/>
          <w:iCs/>
          <w:color w:val="000000" w:themeColor="text1"/>
          <w:sz w:val="24"/>
          <w:szCs w:val="24"/>
        </w:rPr>
        <w:t>1 post</w:t>
      </w:r>
      <w:r w:rsidRPr="00FE52F7">
        <w:rPr>
          <w:rFonts w:ascii="Times New Roman" w:hAnsi="Times New Roman"/>
          <w:b/>
          <w:iCs/>
          <w:color w:val="000000" w:themeColor="text1"/>
          <w:sz w:val="24"/>
          <w:szCs w:val="24"/>
        </w:rPr>
        <w:t>:</w:t>
      </w:r>
      <w:r w:rsidRPr="00FE52F7">
        <w:rPr>
          <w:rFonts w:ascii="Times New Roman" w:hAnsi="Times New Roman"/>
          <w:b/>
          <w:i/>
          <w:color w:val="000000" w:themeColor="text1"/>
          <w:sz w:val="24"/>
          <w:szCs w:val="24"/>
        </w:rPr>
        <w:t xml:space="preserve"> </w:t>
      </w:r>
      <w:r w:rsidRPr="00FE52F7">
        <w:rPr>
          <w:rFonts w:ascii="Times New Roman" w:hAnsi="Times New Roman"/>
          <w:b/>
          <w:bCs/>
          <w:sz w:val="24"/>
          <w:szCs w:val="24"/>
        </w:rPr>
        <w:t xml:space="preserve">Expert, </w:t>
      </w:r>
      <w:r w:rsidRPr="00FE52F7">
        <w:rPr>
          <w:rFonts w:ascii="Times New Roman" w:hAnsi="Times New Roman"/>
          <w:b/>
          <w:bCs/>
          <w:color w:val="000000" w:themeColor="text1"/>
          <w:sz w:val="24"/>
          <w:szCs w:val="24"/>
        </w:rPr>
        <w:t xml:space="preserve">clasa I, grad profesional </w:t>
      </w:r>
      <w:r w:rsidR="00CB0A2C">
        <w:rPr>
          <w:rFonts w:ascii="Times New Roman" w:hAnsi="Times New Roman"/>
          <w:b/>
          <w:bCs/>
          <w:color w:val="000000" w:themeColor="text1"/>
          <w:sz w:val="24"/>
          <w:szCs w:val="24"/>
        </w:rPr>
        <w:t>principal</w:t>
      </w:r>
      <w:r w:rsidRPr="00FE52F7">
        <w:rPr>
          <w:rFonts w:ascii="Times New Roman" w:hAnsi="Times New Roman"/>
          <w:b/>
          <w:sz w:val="24"/>
          <w:szCs w:val="24"/>
        </w:rPr>
        <w:t xml:space="preserve"> </w:t>
      </w:r>
      <w:r>
        <w:rPr>
          <w:rFonts w:ascii="Times New Roman" w:hAnsi="Times New Roman"/>
          <w:b/>
          <w:sz w:val="24"/>
          <w:szCs w:val="24"/>
        </w:rPr>
        <w:t xml:space="preserve">- </w:t>
      </w:r>
      <w:r w:rsidRPr="009D0A38">
        <w:rPr>
          <w:rFonts w:ascii="Times New Roman" w:hAnsi="Times New Roman"/>
          <w:b/>
          <w:bCs/>
          <w:color w:val="000000" w:themeColor="text1"/>
          <w:sz w:val="24"/>
          <w:szCs w:val="24"/>
        </w:rPr>
        <w:t>Serviciul Investiții</w:t>
      </w:r>
      <w:r w:rsidRPr="00FE52F7">
        <w:rPr>
          <w:rFonts w:ascii="Times New Roman" w:eastAsia="Yu Gothic" w:hAnsi="Times New Roman"/>
          <w:bCs/>
          <w:color w:val="000000" w:themeColor="text1"/>
          <w:sz w:val="24"/>
          <w:szCs w:val="24"/>
        </w:rPr>
        <w:t>, cu durata norm</w:t>
      </w:r>
      <w:r w:rsidRPr="00FE52F7">
        <w:rPr>
          <w:rFonts w:ascii="Times New Roman" w:hAnsi="Times New Roman"/>
          <w:sz w:val="24"/>
          <w:szCs w:val="24"/>
        </w:rPr>
        <w:t>ală a timpului de muncă de 8 ore/zi, respectiv 40 de ore pe săptămână;</w:t>
      </w:r>
    </w:p>
    <w:p w14:paraId="25E7D8E1" w14:textId="77777777" w:rsidR="00EF4A66" w:rsidRPr="00EF4A66" w:rsidRDefault="00EF4A66" w:rsidP="00EF4A66">
      <w:pPr>
        <w:suppressAutoHyphens w:val="0"/>
        <w:autoSpaceDN/>
        <w:spacing w:after="0" w:line="240" w:lineRule="auto"/>
        <w:jc w:val="both"/>
        <w:textAlignment w:val="auto"/>
        <w:rPr>
          <w:rFonts w:ascii="Times New Roman" w:hAnsi="Times New Roman"/>
          <w:sz w:val="6"/>
          <w:szCs w:val="6"/>
        </w:rPr>
      </w:pPr>
    </w:p>
    <w:p w14:paraId="478D9B97" w14:textId="1E8C8ECF" w:rsidR="003D1B1D" w:rsidRDefault="003D1B1D" w:rsidP="003D1B1D">
      <w:pPr>
        <w:numPr>
          <w:ilvl w:val="0"/>
          <w:numId w:val="24"/>
        </w:numPr>
        <w:suppressAutoHyphens w:val="0"/>
        <w:autoSpaceDN/>
        <w:spacing w:after="0" w:line="240" w:lineRule="auto"/>
        <w:jc w:val="both"/>
        <w:textAlignment w:val="auto"/>
        <w:rPr>
          <w:rFonts w:ascii="Times New Roman" w:hAnsi="Times New Roman"/>
          <w:sz w:val="24"/>
          <w:szCs w:val="24"/>
        </w:rPr>
      </w:pPr>
      <w:r>
        <w:rPr>
          <w:rFonts w:ascii="Times New Roman" w:hAnsi="Times New Roman"/>
          <w:b/>
          <w:iCs/>
          <w:color w:val="000000" w:themeColor="text1"/>
          <w:sz w:val="24"/>
          <w:szCs w:val="24"/>
        </w:rPr>
        <w:t>1 post</w:t>
      </w:r>
      <w:r w:rsidRPr="00FE52F7">
        <w:rPr>
          <w:rFonts w:ascii="Times New Roman" w:hAnsi="Times New Roman"/>
          <w:b/>
          <w:iCs/>
          <w:color w:val="000000" w:themeColor="text1"/>
          <w:sz w:val="24"/>
          <w:szCs w:val="24"/>
        </w:rPr>
        <w:t>:</w:t>
      </w:r>
      <w:r w:rsidRPr="00FE52F7">
        <w:rPr>
          <w:rFonts w:ascii="Times New Roman" w:hAnsi="Times New Roman"/>
          <w:b/>
          <w:i/>
          <w:color w:val="000000" w:themeColor="text1"/>
          <w:sz w:val="24"/>
          <w:szCs w:val="24"/>
        </w:rPr>
        <w:t xml:space="preserve"> </w:t>
      </w:r>
      <w:r w:rsidRPr="00FE52F7">
        <w:rPr>
          <w:rFonts w:ascii="Times New Roman" w:hAnsi="Times New Roman"/>
          <w:b/>
          <w:bCs/>
          <w:sz w:val="24"/>
          <w:szCs w:val="24"/>
        </w:rPr>
        <w:t xml:space="preserve">Expert, </w:t>
      </w:r>
      <w:r w:rsidRPr="00FE52F7">
        <w:rPr>
          <w:rFonts w:ascii="Times New Roman" w:hAnsi="Times New Roman"/>
          <w:b/>
          <w:bCs/>
          <w:color w:val="000000" w:themeColor="text1"/>
          <w:sz w:val="24"/>
          <w:szCs w:val="24"/>
        </w:rPr>
        <w:t xml:space="preserve">clasa I, grad profesional </w:t>
      </w:r>
      <w:r>
        <w:rPr>
          <w:rFonts w:ascii="Times New Roman" w:hAnsi="Times New Roman"/>
          <w:b/>
          <w:bCs/>
          <w:color w:val="000000" w:themeColor="text1"/>
          <w:sz w:val="24"/>
          <w:szCs w:val="24"/>
        </w:rPr>
        <w:t>asistent</w:t>
      </w:r>
      <w:r w:rsidRPr="00FE52F7">
        <w:rPr>
          <w:rFonts w:ascii="Times New Roman" w:hAnsi="Times New Roman"/>
          <w:b/>
          <w:sz w:val="24"/>
          <w:szCs w:val="24"/>
        </w:rPr>
        <w:t xml:space="preserve"> </w:t>
      </w:r>
      <w:r>
        <w:rPr>
          <w:rFonts w:ascii="Times New Roman" w:hAnsi="Times New Roman"/>
          <w:b/>
          <w:sz w:val="24"/>
          <w:szCs w:val="24"/>
        </w:rPr>
        <w:t xml:space="preserve">- </w:t>
      </w:r>
      <w:r w:rsidRPr="009D0A38">
        <w:rPr>
          <w:rFonts w:ascii="Times New Roman" w:hAnsi="Times New Roman"/>
          <w:b/>
          <w:bCs/>
          <w:color w:val="000000" w:themeColor="text1"/>
          <w:sz w:val="24"/>
          <w:szCs w:val="24"/>
        </w:rPr>
        <w:t>Serviciul Investiții</w:t>
      </w:r>
      <w:r w:rsidRPr="00FE52F7">
        <w:rPr>
          <w:rFonts w:ascii="Times New Roman" w:eastAsia="Yu Gothic" w:hAnsi="Times New Roman"/>
          <w:bCs/>
          <w:color w:val="000000" w:themeColor="text1"/>
          <w:sz w:val="24"/>
          <w:szCs w:val="24"/>
        </w:rPr>
        <w:t>, cu durata norm</w:t>
      </w:r>
      <w:r w:rsidRPr="00FE52F7">
        <w:rPr>
          <w:rFonts w:ascii="Times New Roman" w:hAnsi="Times New Roman"/>
          <w:sz w:val="24"/>
          <w:szCs w:val="24"/>
        </w:rPr>
        <w:t>ală a timpului de muncă de 8 ore/zi, respectiv 40 de ore pe săptămână;</w:t>
      </w:r>
    </w:p>
    <w:p w14:paraId="2299FB69" w14:textId="77777777" w:rsidR="00EF4A66" w:rsidRPr="00EF4A66" w:rsidRDefault="00EF4A66" w:rsidP="00EF4A66">
      <w:pPr>
        <w:suppressAutoHyphens w:val="0"/>
        <w:autoSpaceDN/>
        <w:spacing w:after="0" w:line="240" w:lineRule="auto"/>
        <w:jc w:val="both"/>
        <w:textAlignment w:val="auto"/>
        <w:rPr>
          <w:rFonts w:ascii="Times New Roman" w:hAnsi="Times New Roman"/>
          <w:sz w:val="6"/>
          <w:szCs w:val="6"/>
        </w:rPr>
      </w:pPr>
    </w:p>
    <w:p w14:paraId="2ABDD231" w14:textId="1C4872FF" w:rsidR="003D1B1D" w:rsidRDefault="003D1B1D" w:rsidP="003D1B1D">
      <w:pPr>
        <w:numPr>
          <w:ilvl w:val="0"/>
          <w:numId w:val="24"/>
        </w:numPr>
        <w:suppressAutoHyphens w:val="0"/>
        <w:autoSpaceDN/>
        <w:spacing w:after="0" w:line="240" w:lineRule="auto"/>
        <w:jc w:val="both"/>
        <w:textAlignment w:val="auto"/>
        <w:rPr>
          <w:rFonts w:ascii="Times New Roman" w:hAnsi="Times New Roman"/>
          <w:sz w:val="24"/>
          <w:szCs w:val="24"/>
        </w:rPr>
      </w:pPr>
      <w:r>
        <w:rPr>
          <w:rFonts w:ascii="Times New Roman" w:hAnsi="Times New Roman"/>
          <w:b/>
          <w:iCs/>
          <w:color w:val="000000" w:themeColor="text1"/>
          <w:sz w:val="24"/>
          <w:szCs w:val="24"/>
        </w:rPr>
        <w:t>1 post</w:t>
      </w:r>
      <w:r w:rsidRPr="00FE52F7">
        <w:rPr>
          <w:rFonts w:ascii="Times New Roman" w:hAnsi="Times New Roman"/>
          <w:b/>
          <w:iCs/>
          <w:color w:val="000000" w:themeColor="text1"/>
          <w:sz w:val="24"/>
          <w:szCs w:val="24"/>
        </w:rPr>
        <w:t>:</w:t>
      </w:r>
      <w:r w:rsidRPr="00FE52F7">
        <w:rPr>
          <w:rFonts w:ascii="Times New Roman" w:hAnsi="Times New Roman"/>
          <w:b/>
          <w:i/>
          <w:color w:val="000000" w:themeColor="text1"/>
          <w:sz w:val="24"/>
          <w:szCs w:val="24"/>
        </w:rPr>
        <w:t xml:space="preserve"> </w:t>
      </w:r>
      <w:r w:rsidRPr="00FE52F7">
        <w:rPr>
          <w:rFonts w:ascii="Times New Roman" w:hAnsi="Times New Roman"/>
          <w:b/>
          <w:bCs/>
          <w:sz w:val="24"/>
          <w:szCs w:val="24"/>
        </w:rPr>
        <w:t xml:space="preserve">Expert, </w:t>
      </w:r>
      <w:r w:rsidRPr="00FE52F7">
        <w:rPr>
          <w:rFonts w:ascii="Times New Roman" w:hAnsi="Times New Roman"/>
          <w:b/>
          <w:bCs/>
          <w:color w:val="000000" w:themeColor="text1"/>
          <w:sz w:val="24"/>
          <w:szCs w:val="24"/>
        </w:rPr>
        <w:t xml:space="preserve">clasa I, grad profesional </w:t>
      </w:r>
      <w:r>
        <w:rPr>
          <w:rFonts w:ascii="Times New Roman" w:hAnsi="Times New Roman"/>
          <w:b/>
          <w:bCs/>
          <w:color w:val="000000" w:themeColor="text1"/>
          <w:sz w:val="24"/>
          <w:szCs w:val="24"/>
        </w:rPr>
        <w:t>principal</w:t>
      </w:r>
      <w:r w:rsidRPr="00FE52F7">
        <w:rPr>
          <w:rFonts w:ascii="Times New Roman" w:hAnsi="Times New Roman"/>
          <w:b/>
          <w:sz w:val="24"/>
          <w:szCs w:val="24"/>
        </w:rPr>
        <w:t xml:space="preserve"> </w:t>
      </w:r>
      <w:r>
        <w:rPr>
          <w:rFonts w:ascii="Times New Roman" w:hAnsi="Times New Roman"/>
          <w:b/>
          <w:sz w:val="24"/>
          <w:szCs w:val="24"/>
        </w:rPr>
        <w:t xml:space="preserve">- </w:t>
      </w:r>
      <w:r w:rsidRPr="003D1B1D">
        <w:rPr>
          <w:rFonts w:ascii="Times New Roman" w:hAnsi="Times New Roman"/>
          <w:b/>
          <w:bCs/>
          <w:color w:val="000000" w:themeColor="text1"/>
          <w:sz w:val="24"/>
          <w:szCs w:val="24"/>
        </w:rPr>
        <w:t xml:space="preserve">Biroul Inițiere, Derulare Servicii Tehnice, Avize și Autorizații </w:t>
      </w:r>
      <w:r w:rsidRPr="00B511BA">
        <w:rPr>
          <w:rFonts w:ascii="Times New Roman" w:hAnsi="Times New Roman"/>
          <w:color w:val="000000" w:themeColor="text1"/>
          <w:sz w:val="24"/>
          <w:szCs w:val="24"/>
        </w:rPr>
        <w:t>din cadrul Serviciului Investiții</w:t>
      </w:r>
      <w:r w:rsidRPr="00FE52F7">
        <w:rPr>
          <w:rFonts w:ascii="Times New Roman" w:eastAsia="Yu Gothic" w:hAnsi="Times New Roman"/>
          <w:bCs/>
          <w:color w:val="000000" w:themeColor="text1"/>
          <w:sz w:val="24"/>
          <w:szCs w:val="24"/>
        </w:rPr>
        <w:t>, cu durata norm</w:t>
      </w:r>
      <w:r w:rsidRPr="00FE52F7">
        <w:rPr>
          <w:rFonts w:ascii="Times New Roman" w:hAnsi="Times New Roman"/>
          <w:sz w:val="24"/>
          <w:szCs w:val="24"/>
        </w:rPr>
        <w:t>ală a timpului de muncă de 8 ore/zi, respectiv 40 de ore pe săptămână;</w:t>
      </w:r>
    </w:p>
    <w:p w14:paraId="13652248" w14:textId="77777777" w:rsidR="00EF4A66" w:rsidRPr="00EF4A66" w:rsidRDefault="00EF4A66" w:rsidP="00EF4A66">
      <w:pPr>
        <w:suppressAutoHyphens w:val="0"/>
        <w:autoSpaceDN/>
        <w:spacing w:after="0" w:line="240" w:lineRule="auto"/>
        <w:jc w:val="both"/>
        <w:textAlignment w:val="auto"/>
        <w:rPr>
          <w:rFonts w:ascii="Times New Roman" w:hAnsi="Times New Roman"/>
          <w:sz w:val="6"/>
          <w:szCs w:val="6"/>
        </w:rPr>
      </w:pPr>
    </w:p>
    <w:p w14:paraId="550B0482" w14:textId="69E1FDC1" w:rsidR="00A8779E" w:rsidRDefault="00A8779E" w:rsidP="00A8779E">
      <w:pPr>
        <w:numPr>
          <w:ilvl w:val="0"/>
          <w:numId w:val="24"/>
        </w:numPr>
        <w:suppressAutoHyphens w:val="0"/>
        <w:autoSpaceDN/>
        <w:spacing w:after="0" w:line="240" w:lineRule="auto"/>
        <w:jc w:val="both"/>
        <w:textAlignment w:val="auto"/>
        <w:rPr>
          <w:rFonts w:ascii="Times New Roman" w:hAnsi="Times New Roman"/>
          <w:sz w:val="24"/>
          <w:szCs w:val="24"/>
        </w:rPr>
      </w:pPr>
      <w:r>
        <w:rPr>
          <w:rFonts w:ascii="Times New Roman" w:hAnsi="Times New Roman"/>
          <w:b/>
          <w:iCs/>
          <w:color w:val="000000" w:themeColor="text1"/>
          <w:sz w:val="24"/>
          <w:szCs w:val="24"/>
        </w:rPr>
        <w:t>2</w:t>
      </w:r>
      <w:r w:rsidRPr="00FE52F7">
        <w:rPr>
          <w:rFonts w:ascii="Times New Roman" w:hAnsi="Times New Roman"/>
          <w:b/>
          <w:iCs/>
          <w:color w:val="000000" w:themeColor="text1"/>
          <w:sz w:val="24"/>
          <w:szCs w:val="24"/>
        </w:rPr>
        <w:t xml:space="preserve"> post</w:t>
      </w:r>
      <w:r>
        <w:rPr>
          <w:rFonts w:ascii="Times New Roman" w:hAnsi="Times New Roman"/>
          <w:b/>
          <w:iCs/>
          <w:color w:val="000000" w:themeColor="text1"/>
          <w:sz w:val="24"/>
          <w:szCs w:val="24"/>
        </w:rPr>
        <w:t>uri</w:t>
      </w:r>
      <w:r w:rsidRPr="00FE52F7">
        <w:rPr>
          <w:rFonts w:ascii="Times New Roman" w:hAnsi="Times New Roman"/>
          <w:b/>
          <w:iCs/>
          <w:color w:val="000000" w:themeColor="text1"/>
          <w:sz w:val="24"/>
          <w:szCs w:val="24"/>
        </w:rPr>
        <w:t>:</w:t>
      </w:r>
      <w:r w:rsidRPr="00FE52F7">
        <w:rPr>
          <w:rFonts w:ascii="Times New Roman" w:hAnsi="Times New Roman"/>
          <w:b/>
          <w:i/>
          <w:color w:val="000000" w:themeColor="text1"/>
          <w:sz w:val="24"/>
          <w:szCs w:val="24"/>
        </w:rPr>
        <w:t xml:space="preserve"> </w:t>
      </w:r>
      <w:r w:rsidRPr="00FE52F7">
        <w:rPr>
          <w:rFonts w:ascii="Times New Roman" w:hAnsi="Times New Roman"/>
          <w:b/>
          <w:bCs/>
          <w:sz w:val="24"/>
          <w:szCs w:val="24"/>
        </w:rPr>
        <w:t xml:space="preserve">Expert, </w:t>
      </w:r>
      <w:r w:rsidRPr="00FE52F7">
        <w:rPr>
          <w:rFonts w:ascii="Times New Roman" w:hAnsi="Times New Roman"/>
          <w:b/>
          <w:bCs/>
          <w:color w:val="000000" w:themeColor="text1"/>
          <w:sz w:val="24"/>
          <w:szCs w:val="24"/>
        </w:rPr>
        <w:t>clasa I, grad profesional superior</w:t>
      </w:r>
      <w:r w:rsidRPr="00FE52F7">
        <w:rPr>
          <w:rFonts w:ascii="Times New Roman" w:hAnsi="Times New Roman"/>
          <w:b/>
          <w:sz w:val="24"/>
          <w:szCs w:val="24"/>
        </w:rPr>
        <w:t xml:space="preserve"> </w:t>
      </w:r>
      <w:r>
        <w:rPr>
          <w:rFonts w:ascii="Times New Roman" w:hAnsi="Times New Roman"/>
          <w:b/>
          <w:sz w:val="24"/>
          <w:szCs w:val="24"/>
        </w:rPr>
        <w:t xml:space="preserve">- </w:t>
      </w:r>
      <w:r w:rsidRPr="00A8779E">
        <w:rPr>
          <w:rFonts w:ascii="Times New Roman" w:hAnsi="Times New Roman"/>
          <w:b/>
          <w:bCs/>
          <w:color w:val="000000" w:themeColor="text1"/>
          <w:sz w:val="24"/>
          <w:szCs w:val="24"/>
        </w:rPr>
        <w:t>Biroul Inițiere, Derulare Lucrări</w:t>
      </w:r>
      <w:r w:rsidRPr="00710218">
        <w:rPr>
          <w:color w:val="000000" w:themeColor="text1"/>
        </w:rPr>
        <w:t xml:space="preserve"> </w:t>
      </w:r>
      <w:r w:rsidRPr="00B511BA">
        <w:rPr>
          <w:rFonts w:ascii="Times New Roman" w:hAnsi="Times New Roman"/>
          <w:color w:val="000000" w:themeColor="text1"/>
          <w:sz w:val="24"/>
          <w:szCs w:val="24"/>
        </w:rPr>
        <w:t>din cadrul Serviciului Investiții</w:t>
      </w:r>
      <w:r w:rsidRPr="00FE52F7">
        <w:rPr>
          <w:rFonts w:ascii="Times New Roman" w:eastAsia="Yu Gothic" w:hAnsi="Times New Roman"/>
          <w:bCs/>
          <w:color w:val="000000" w:themeColor="text1"/>
          <w:sz w:val="24"/>
          <w:szCs w:val="24"/>
        </w:rPr>
        <w:t>, cu durata norm</w:t>
      </w:r>
      <w:r w:rsidRPr="00FE52F7">
        <w:rPr>
          <w:rFonts w:ascii="Times New Roman" w:hAnsi="Times New Roman"/>
          <w:sz w:val="24"/>
          <w:szCs w:val="24"/>
        </w:rPr>
        <w:t>ală a timpului de muncă de 8 ore/zi, respectiv 40 de ore pe săptămână;</w:t>
      </w:r>
    </w:p>
    <w:p w14:paraId="1B4C9DD5" w14:textId="77777777" w:rsidR="00EF4A66" w:rsidRPr="00EF4A66" w:rsidRDefault="00EF4A66" w:rsidP="00EF4A66">
      <w:pPr>
        <w:suppressAutoHyphens w:val="0"/>
        <w:autoSpaceDN/>
        <w:spacing w:after="0" w:line="240" w:lineRule="auto"/>
        <w:jc w:val="both"/>
        <w:textAlignment w:val="auto"/>
        <w:rPr>
          <w:rFonts w:ascii="Times New Roman" w:hAnsi="Times New Roman"/>
          <w:sz w:val="6"/>
          <w:szCs w:val="6"/>
        </w:rPr>
      </w:pPr>
    </w:p>
    <w:p w14:paraId="450D459D" w14:textId="729577D9" w:rsidR="00EF4A66" w:rsidRDefault="00A8779E" w:rsidP="00EF4A66">
      <w:pPr>
        <w:numPr>
          <w:ilvl w:val="0"/>
          <w:numId w:val="24"/>
        </w:numPr>
        <w:suppressAutoHyphens w:val="0"/>
        <w:autoSpaceDN/>
        <w:spacing w:after="0" w:line="240" w:lineRule="auto"/>
        <w:jc w:val="both"/>
        <w:textAlignment w:val="auto"/>
        <w:rPr>
          <w:rFonts w:ascii="Times New Roman" w:hAnsi="Times New Roman"/>
          <w:sz w:val="24"/>
          <w:szCs w:val="24"/>
        </w:rPr>
      </w:pPr>
      <w:r>
        <w:rPr>
          <w:rFonts w:ascii="Times New Roman" w:hAnsi="Times New Roman"/>
          <w:b/>
          <w:iCs/>
          <w:color w:val="000000" w:themeColor="text1"/>
          <w:sz w:val="24"/>
          <w:szCs w:val="24"/>
        </w:rPr>
        <w:t>1 post</w:t>
      </w:r>
      <w:r w:rsidRPr="00FE52F7">
        <w:rPr>
          <w:rFonts w:ascii="Times New Roman" w:hAnsi="Times New Roman"/>
          <w:b/>
          <w:iCs/>
          <w:color w:val="000000" w:themeColor="text1"/>
          <w:sz w:val="24"/>
          <w:szCs w:val="24"/>
        </w:rPr>
        <w:t>:</w:t>
      </w:r>
      <w:r w:rsidRPr="00FE52F7">
        <w:rPr>
          <w:rFonts w:ascii="Times New Roman" w:hAnsi="Times New Roman"/>
          <w:b/>
          <w:i/>
          <w:color w:val="000000" w:themeColor="text1"/>
          <w:sz w:val="24"/>
          <w:szCs w:val="24"/>
        </w:rPr>
        <w:t xml:space="preserve"> </w:t>
      </w:r>
      <w:r w:rsidRPr="00FE52F7">
        <w:rPr>
          <w:rFonts w:ascii="Times New Roman" w:hAnsi="Times New Roman"/>
          <w:b/>
          <w:bCs/>
          <w:sz w:val="24"/>
          <w:szCs w:val="24"/>
        </w:rPr>
        <w:t xml:space="preserve">Expert, </w:t>
      </w:r>
      <w:r w:rsidRPr="00FE52F7">
        <w:rPr>
          <w:rFonts w:ascii="Times New Roman" w:hAnsi="Times New Roman"/>
          <w:b/>
          <w:bCs/>
          <w:color w:val="000000" w:themeColor="text1"/>
          <w:sz w:val="24"/>
          <w:szCs w:val="24"/>
        </w:rPr>
        <w:t xml:space="preserve">clasa I, grad profesional </w:t>
      </w:r>
      <w:r>
        <w:rPr>
          <w:rFonts w:ascii="Times New Roman" w:hAnsi="Times New Roman"/>
          <w:b/>
          <w:bCs/>
          <w:color w:val="000000" w:themeColor="text1"/>
          <w:sz w:val="24"/>
          <w:szCs w:val="24"/>
        </w:rPr>
        <w:t>principal</w:t>
      </w:r>
      <w:r w:rsidRPr="00FE52F7">
        <w:rPr>
          <w:rFonts w:ascii="Times New Roman" w:hAnsi="Times New Roman"/>
          <w:b/>
          <w:sz w:val="24"/>
          <w:szCs w:val="24"/>
        </w:rPr>
        <w:t xml:space="preserve"> </w:t>
      </w:r>
      <w:r>
        <w:rPr>
          <w:rFonts w:ascii="Times New Roman" w:hAnsi="Times New Roman"/>
          <w:b/>
          <w:sz w:val="24"/>
          <w:szCs w:val="24"/>
        </w:rPr>
        <w:t xml:space="preserve">- </w:t>
      </w:r>
      <w:r w:rsidRPr="00A8779E">
        <w:rPr>
          <w:rFonts w:ascii="Times New Roman" w:hAnsi="Times New Roman"/>
          <w:b/>
          <w:bCs/>
          <w:color w:val="000000" w:themeColor="text1"/>
          <w:sz w:val="24"/>
          <w:szCs w:val="24"/>
        </w:rPr>
        <w:t>Biroul Inițiere, Derulare Lucrări</w:t>
      </w:r>
      <w:r w:rsidRPr="00710218">
        <w:rPr>
          <w:color w:val="000000" w:themeColor="text1"/>
        </w:rPr>
        <w:t xml:space="preserve"> </w:t>
      </w:r>
      <w:r w:rsidRPr="00B511BA">
        <w:rPr>
          <w:rFonts w:ascii="Times New Roman" w:hAnsi="Times New Roman"/>
          <w:color w:val="000000" w:themeColor="text1"/>
          <w:sz w:val="24"/>
          <w:szCs w:val="24"/>
        </w:rPr>
        <w:t>din cadrul Serviciului Investiții</w:t>
      </w:r>
      <w:r w:rsidRPr="00FE52F7">
        <w:rPr>
          <w:rFonts w:ascii="Times New Roman" w:eastAsia="Yu Gothic" w:hAnsi="Times New Roman"/>
          <w:bCs/>
          <w:color w:val="000000" w:themeColor="text1"/>
          <w:sz w:val="24"/>
          <w:szCs w:val="24"/>
        </w:rPr>
        <w:t>, cu durata norm</w:t>
      </w:r>
      <w:r w:rsidRPr="00FE52F7">
        <w:rPr>
          <w:rFonts w:ascii="Times New Roman" w:hAnsi="Times New Roman"/>
          <w:sz w:val="24"/>
          <w:szCs w:val="24"/>
        </w:rPr>
        <w:t>ală a timpului de muncă de 8 ore/zi, respectiv 40 de ore pe săptămână;</w:t>
      </w:r>
    </w:p>
    <w:p w14:paraId="5687DFA2" w14:textId="77777777" w:rsidR="00EF4A66" w:rsidRPr="00EF4A66" w:rsidRDefault="00EF4A66" w:rsidP="00EF4A66">
      <w:pPr>
        <w:suppressAutoHyphens w:val="0"/>
        <w:autoSpaceDN/>
        <w:spacing w:after="0" w:line="240" w:lineRule="auto"/>
        <w:jc w:val="both"/>
        <w:textAlignment w:val="auto"/>
        <w:rPr>
          <w:rFonts w:ascii="Times New Roman" w:hAnsi="Times New Roman"/>
          <w:sz w:val="6"/>
          <w:szCs w:val="6"/>
        </w:rPr>
      </w:pPr>
    </w:p>
    <w:p w14:paraId="2A19D3E7" w14:textId="44684AF7" w:rsidR="00A8779E" w:rsidRDefault="00A8779E" w:rsidP="00A8779E">
      <w:pPr>
        <w:numPr>
          <w:ilvl w:val="0"/>
          <w:numId w:val="24"/>
        </w:numPr>
        <w:suppressAutoHyphens w:val="0"/>
        <w:autoSpaceDN/>
        <w:spacing w:after="0" w:line="240" w:lineRule="auto"/>
        <w:jc w:val="both"/>
        <w:textAlignment w:val="auto"/>
        <w:rPr>
          <w:rFonts w:ascii="Times New Roman" w:hAnsi="Times New Roman"/>
          <w:sz w:val="24"/>
          <w:szCs w:val="24"/>
        </w:rPr>
      </w:pPr>
      <w:r>
        <w:rPr>
          <w:rFonts w:ascii="Times New Roman" w:hAnsi="Times New Roman"/>
          <w:b/>
          <w:iCs/>
          <w:color w:val="000000" w:themeColor="text1"/>
          <w:sz w:val="24"/>
          <w:szCs w:val="24"/>
        </w:rPr>
        <w:t>1 post</w:t>
      </w:r>
      <w:r w:rsidRPr="00FE52F7">
        <w:rPr>
          <w:rFonts w:ascii="Times New Roman" w:hAnsi="Times New Roman"/>
          <w:b/>
          <w:iCs/>
          <w:color w:val="000000" w:themeColor="text1"/>
          <w:sz w:val="24"/>
          <w:szCs w:val="24"/>
        </w:rPr>
        <w:t>:</w:t>
      </w:r>
      <w:r w:rsidRPr="00FE52F7">
        <w:rPr>
          <w:rFonts w:ascii="Times New Roman" w:hAnsi="Times New Roman"/>
          <w:b/>
          <w:i/>
          <w:color w:val="000000" w:themeColor="text1"/>
          <w:sz w:val="24"/>
          <w:szCs w:val="24"/>
        </w:rPr>
        <w:t xml:space="preserve"> </w:t>
      </w:r>
      <w:r w:rsidRPr="00FE52F7">
        <w:rPr>
          <w:rFonts w:ascii="Times New Roman" w:hAnsi="Times New Roman"/>
          <w:b/>
          <w:bCs/>
          <w:sz w:val="24"/>
          <w:szCs w:val="24"/>
        </w:rPr>
        <w:t xml:space="preserve">Expert, </w:t>
      </w:r>
      <w:r w:rsidRPr="00FE52F7">
        <w:rPr>
          <w:rFonts w:ascii="Times New Roman" w:hAnsi="Times New Roman"/>
          <w:b/>
          <w:bCs/>
          <w:color w:val="000000" w:themeColor="text1"/>
          <w:sz w:val="24"/>
          <w:szCs w:val="24"/>
        </w:rPr>
        <w:t xml:space="preserve">clasa I, grad profesional </w:t>
      </w:r>
      <w:r>
        <w:rPr>
          <w:rFonts w:ascii="Times New Roman" w:hAnsi="Times New Roman"/>
          <w:b/>
          <w:bCs/>
          <w:color w:val="000000" w:themeColor="text1"/>
          <w:sz w:val="24"/>
          <w:szCs w:val="24"/>
        </w:rPr>
        <w:t>asistent</w:t>
      </w:r>
      <w:r w:rsidRPr="00FE52F7">
        <w:rPr>
          <w:rFonts w:ascii="Times New Roman" w:hAnsi="Times New Roman"/>
          <w:b/>
          <w:sz w:val="24"/>
          <w:szCs w:val="24"/>
        </w:rPr>
        <w:t xml:space="preserve"> </w:t>
      </w:r>
      <w:r>
        <w:rPr>
          <w:rFonts w:ascii="Times New Roman" w:hAnsi="Times New Roman"/>
          <w:b/>
          <w:sz w:val="24"/>
          <w:szCs w:val="24"/>
        </w:rPr>
        <w:t xml:space="preserve">- </w:t>
      </w:r>
      <w:r w:rsidRPr="00A8779E">
        <w:rPr>
          <w:rFonts w:ascii="Times New Roman" w:hAnsi="Times New Roman"/>
          <w:b/>
          <w:bCs/>
          <w:color w:val="000000" w:themeColor="text1"/>
          <w:sz w:val="24"/>
          <w:szCs w:val="24"/>
        </w:rPr>
        <w:t>Biroul Inițiere, Derulare Lucrări</w:t>
      </w:r>
      <w:r w:rsidRPr="00710218">
        <w:rPr>
          <w:color w:val="000000" w:themeColor="text1"/>
        </w:rPr>
        <w:t xml:space="preserve"> </w:t>
      </w:r>
      <w:r w:rsidRPr="00B511BA">
        <w:rPr>
          <w:rFonts w:ascii="Times New Roman" w:hAnsi="Times New Roman"/>
          <w:color w:val="000000" w:themeColor="text1"/>
          <w:sz w:val="24"/>
          <w:szCs w:val="24"/>
        </w:rPr>
        <w:t>din cadrul Serviciului Investiții</w:t>
      </w:r>
      <w:r w:rsidRPr="00FE52F7">
        <w:rPr>
          <w:rFonts w:ascii="Times New Roman" w:eastAsia="Yu Gothic" w:hAnsi="Times New Roman"/>
          <w:bCs/>
          <w:color w:val="000000" w:themeColor="text1"/>
          <w:sz w:val="24"/>
          <w:szCs w:val="24"/>
        </w:rPr>
        <w:t>, cu durata norm</w:t>
      </w:r>
      <w:r w:rsidRPr="00FE52F7">
        <w:rPr>
          <w:rFonts w:ascii="Times New Roman" w:hAnsi="Times New Roman"/>
          <w:sz w:val="24"/>
          <w:szCs w:val="24"/>
        </w:rPr>
        <w:t>ală a timpului de muncă de 8 ore/zi, respectiv 40 de ore pe săptămână;</w:t>
      </w:r>
    </w:p>
    <w:p w14:paraId="443E4DA0" w14:textId="77777777" w:rsidR="005840D2" w:rsidRPr="001C60DD" w:rsidRDefault="005840D2" w:rsidP="005840D2">
      <w:pPr>
        <w:suppressAutoHyphens w:val="0"/>
        <w:autoSpaceDN/>
        <w:spacing w:after="0" w:line="240" w:lineRule="auto"/>
        <w:jc w:val="both"/>
        <w:textAlignment w:val="auto"/>
        <w:rPr>
          <w:rFonts w:ascii="Times New Roman" w:hAnsi="Times New Roman"/>
          <w:sz w:val="12"/>
          <w:szCs w:val="12"/>
        </w:rPr>
      </w:pPr>
    </w:p>
    <w:p w14:paraId="4A5406E8" w14:textId="77777777" w:rsidR="005840D2" w:rsidRDefault="005840D2" w:rsidP="00FE5B26">
      <w:pPr>
        <w:spacing w:after="0" w:line="240" w:lineRule="auto"/>
        <w:ind w:firstLine="708"/>
        <w:rPr>
          <w:rFonts w:eastAsia="Courier New"/>
          <w:b/>
          <w:bCs/>
        </w:rPr>
      </w:pPr>
      <w:r w:rsidRPr="00FE52F7">
        <w:rPr>
          <w:rFonts w:ascii="Times New Roman" w:hAnsi="Times New Roman"/>
          <w:b/>
          <w:color w:val="000000" w:themeColor="text1"/>
          <w:sz w:val="24"/>
          <w:szCs w:val="24"/>
          <w:lang w:val="fr-FR"/>
        </w:rPr>
        <w:t>CONDIŢII DE PARTICIPARE</w:t>
      </w:r>
      <w:r w:rsidRPr="00CF5629">
        <w:rPr>
          <w:rFonts w:eastAsia="Courier New"/>
          <w:b/>
          <w:bCs/>
        </w:rPr>
        <w:t>:</w:t>
      </w:r>
    </w:p>
    <w:p w14:paraId="373195DD" w14:textId="77777777" w:rsidR="00FE5B26" w:rsidRPr="00FE5B26" w:rsidRDefault="00FE5B26" w:rsidP="005840D2">
      <w:pPr>
        <w:spacing w:after="0" w:line="240" w:lineRule="auto"/>
        <w:ind w:firstLine="708"/>
        <w:jc w:val="both"/>
        <w:rPr>
          <w:rFonts w:eastAsia="Courier New"/>
          <w:b/>
          <w:bCs/>
          <w:sz w:val="12"/>
          <w:szCs w:val="12"/>
        </w:rPr>
      </w:pPr>
    </w:p>
    <w:p w14:paraId="1499C9F3" w14:textId="572D3E1E" w:rsidR="005840D2" w:rsidRDefault="005840D2" w:rsidP="005840D2">
      <w:pPr>
        <w:spacing w:after="0" w:line="240" w:lineRule="auto"/>
        <w:ind w:firstLine="708"/>
        <w:jc w:val="both"/>
        <w:rPr>
          <w:rFonts w:ascii="Times New Roman" w:hAnsi="Times New Roman"/>
          <w:sz w:val="24"/>
          <w:szCs w:val="24"/>
          <w:shd w:val="clear" w:color="auto" w:fill="FFFFFF"/>
        </w:rPr>
      </w:pPr>
      <w:bookmarkStart w:id="0" w:name="_Hlk168494295"/>
      <w:r w:rsidRPr="004F72EF">
        <w:rPr>
          <w:rFonts w:ascii="Times New Roman" w:hAnsi="Times New Roman"/>
          <w:sz w:val="24"/>
          <w:szCs w:val="24"/>
          <w:shd w:val="clear" w:color="auto" w:fill="FFFFFF"/>
        </w:rPr>
        <w:t xml:space="preserve">Pot participa la concursul de recrutare persoanele care îndeplinesc condiţiile </w:t>
      </w:r>
      <w:r w:rsidRPr="00405432">
        <w:rPr>
          <w:rFonts w:ascii="Times New Roman" w:hAnsi="Times New Roman"/>
          <w:sz w:val="24"/>
          <w:szCs w:val="24"/>
          <w:shd w:val="clear" w:color="auto" w:fill="FFFFFF"/>
        </w:rPr>
        <w:t>prevăzute la art. 465 din O</w:t>
      </w:r>
      <w:r w:rsidR="00974701" w:rsidRPr="00405432">
        <w:rPr>
          <w:rFonts w:ascii="Times New Roman" w:hAnsi="Times New Roman"/>
          <w:sz w:val="24"/>
          <w:szCs w:val="24"/>
          <w:shd w:val="clear" w:color="auto" w:fill="FFFFFF"/>
        </w:rPr>
        <w:t>U</w:t>
      </w:r>
      <w:r w:rsidRPr="00405432">
        <w:rPr>
          <w:rFonts w:ascii="Times New Roman" w:hAnsi="Times New Roman"/>
          <w:sz w:val="24"/>
          <w:szCs w:val="24"/>
          <w:shd w:val="clear" w:color="auto" w:fill="FFFFFF"/>
        </w:rPr>
        <w:t>G</w:t>
      </w:r>
      <w:r w:rsidR="00974701" w:rsidRPr="00405432">
        <w:rPr>
          <w:rFonts w:ascii="Times New Roman" w:hAnsi="Times New Roman"/>
          <w:sz w:val="24"/>
          <w:szCs w:val="24"/>
          <w:shd w:val="clear" w:color="auto" w:fill="FFFFFF"/>
        </w:rPr>
        <w:t xml:space="preserve"> </w:t>
      </w:r>
      <w:r w:rsidRPr="00405432">
        <w:rPr>
          <w:rFonts w:ascii="Times New Roman" w:hAnsi="Times New Roman"/>
          <w:sz w:val="24"/>
          <w:szCs w:val="24"/>
          <w:shd w:val="clear" w:color="auto" w:fill="FFFFFF"/>
        </w:rPr>
        <w:t>nr. 57/2019, cu modificările şi completările ulterioare, precum şi condiţiile pentru ocuparea funcţiei publice stabilite potrivit fişei postului</w:t>
      </w:r>
      <w:bookmarkEnd w:id="0"/>
      <w:r w:rsidRPr="00405432">
        <w:rPr>
          <w:rFonts w:ascii="Times New Roman" w:hAnsi="Times New Roman"/>
          <w:sz w:val="24"/>
          <w:szCs w:val="24"/>
          <w:shd w:val="clear" w:color="auto" w:fill="FFFFFF"/>
        </w:rPr>
        <w:t>.</w:t>
      </w:r>
    </w:p>
    <w:p w14:paraId="3F9E40B3" w14:textId="77777777" w:rsidR="00EF4A66" w:rsidRPr="00FE5B26" w:rsidRDefault="00EF4A66" w:rsidP="005840D2">
      <w:pPr>
        <w:spacing w:after="0" w:line="240" w:lineRule="auto"/>
        <w:ind w:firstLine="708"/>
        <w:jc w:val="both"/>
        <w:rPr>
          <w:rFonts w:ascii="Times New Roman" w:eastAsia="Courier New" w:hAnsi="Times New Roman"/>
          <w:b/>
          <w:bCs/>
          <w:sz w:val="6"/>
          <w:szCs w:val="6"/>
        </w:rPr>
      </w:pPr>
    </w:p>
    <w:p w14:paraId="6AE536AF" w14:textId="10E5E804" w:rsidR="005840D2" w:rsidRDefault="005840D2" w:rsidP="005840D2">
      <w:pPr>
        <w:spacing w:after="0" w:line="240" w:lineRule="auto"/>
        <w:ind w:firstLine="708"/>
        <w:jc w:val="both"/>
        <w:rPr>
          <w:rFonts w:ascii="Times New Roman" w:eastAsia="Yu Gothic" w:hAnsi="Times New Roman"/>
          <w:b/>
          <w:color w:val="000000" w:themeColor="text1"/>
          <w:sz w:val="24"/>
          <w:szCs w:val="24"/>
        </w:rPr>
      </w:pPr>
      <w:r w:rsidRPr="00405432">
        <w:rPr>
          <w:rFonts w:ascii="Times New Roman" w:hAnsi="Times New Roman"/>
          <w:b/>
          <w:bCs/>
          <w:sz w:val="24"/>
          <w:szCs w:val="24"/>
          <w:shd w:val="clear" w:color="auto" w:fill="FFFFFF"/>
        </w:rPr>
        <w:t>Condiții de ocupare a unei funcții publice potrivit art. 465 alin. (1) din OUG nr. 57/2019</w:t>
      </w:r>
      <w:r w:rsidRPr="00405432">
        <w:rPr>
          <w:rFonts w:ascii="Times New Roman" w:hAnsi="Times New Roman"/>
          <w:sz w:val="24"/>
          <w:szCs w:val="24"/>
          <w:shd w:val="clear" w:color="auto" w:fill="FFFFFF"/>
        </w:rPr>
        <w:t xml:space="preserve"> privind Codul administrativ, cu modificările şi completările ulterioare,</w:t>
      </w:r>
      <w:r w:rsidRPr="00405432">
        <w:rPr>
          <w:rFonts w:ascii="Times New Roman" w:hAnsi="Times New Roman"/>
          <w:color w:val="000000"/>
          <w:sz w:val="24"/>
          <w:szCs w:val="24"/>
          <w14:ligatures w14:val="none"/>
        </w:rPr>
        <w:t xml:space="preserve"> </w:t>
      </w:r>
      <w:r w:rsidRPr="00405432">
        <w:rPr>
          <w:rFonts w:ascii="Times New Roman" w:hAnsi="Times New Roman"/>
          <w:b/>
          <w:bCs/>
          <w:color w:val="000000"/>
          <w:sz w:val="24"/>
          <w:szCs w:val="24"/>
          <w14:ligatures w14:val="none"/>
        </w:rPr>
        <w:t>cu excepția lit. g), lit. g)</w:t>
      </w:r>
      <w:r w:rsidRPr="00405432">
        <w:rPr>
          <w:rFonts w:ascii="Times New Roman" w:hAnsi="Times New Roman"/>
          <w:b/>
          <w:bCs/>
          <w:color w:val="000000"/>
          <w:sz w:val="24"/>
          <w:szCs w:val="24"/>
          <w:vertAlign w:val="superscript"/>
          <w14:ligatures w14:val="none"/>
        </w:rPr>
        <w:t>1</w:t>
      </w:r>
      <w:r w:rsidRPr="00405432">
        <w:rPr>
          <w:rFonts w:ascii="Times New Roman" w:hAnsi="Times New Roman"/>
          <w:b/>
          <w:bCs/>
          <w:color w:val="000000"/>
          <w:sz w:val="24"/>
          <w:szCs w:val="24"/>
          <w14:ligatures w14:val="none"/>
        </w:rPr>
        <w:t>, lit. g)</w:t>
      </w:r>
      <w:r w:rsidRPr="00405432">
        <w:rPr>
          <w:rFonts w:ascii="Times New Roman" w:hAnsi="Times New Roman"/>
          <w:b/>
          <w:bCs/>
          <w:color w:val="000000"/>
          <w:sz w:val="24"/>
          <w:szCs w:val="24"/>
          <w:vertAlign w:val="superscript"/>
          <w14:ligatures w14:val="none"/>
        </w:rPr>
        <w:t>2</w:t>
      </w:r>
      <w:r w:rsidRPr="00405432">
        <w:rPr>
          <w:rFonts w:ascii="Times New Roman" w:hAnsi="Times New Roman"/>
          <w:b/>
          <w:bCs/>
          <w:color w:val="000000"/>
          <w:sz w:val="24"/>
          <w:szCs w:val="24"/>
          <w14:ligatures w14:val="none"/>
        </w:rPr>
        <w:t xml:space="preserve"> și lit.l)</w:t>
      </w:r>
      <w:r w:rsidR="007A4F9D" w:rsidRPr="007A4F9D">
        <w:rPr>
          <w:rFonts w:ascii="Times New Roman" w:eastAsia="Yu Gothic" w:hAnsi="Times New Roman"/>
          <w:b/>
          <w:color w:val="000000" w:themeColor="text1"/>
          <w:sz w:val="24"/>
          <w:szCs w:val="24"/>
        </w:rPr>
        <w:t xml:space="preserve"> </w:t>
      </w:r>
      <w:r w:rsidR="007A4F9D" w:rsidRPr="00306D49">
        <w:rPr>
          <w:rFonts w:ascii="Times New Roman" w:eastAsia="Yu Gothic" w:hAnsi="Times New Roman"/>
          <w:b/>
          <w:color w:val="000000" w:themeColor="text1"/>
          <w:sz w:val="24"/>
          <w:szCs w:val="24"/>
        </w:rPr>
        <w:t>:</w:t>
      </w:r>
    </w:p>
    <w:p w14:paraId="0A4337E8" w14:textId="77777777" w:rsidR="00EF4A66" w:rsidRPr="00FE5B26" w:rsidRDefault="00EF4A66" w:rsidP="005840D2">
      <w:pPr>
        <w:spacing w:after="0" w:line="240" w:lineRule="auto"/>
        <w:ind w:firstLine="708"/>
        <w:jc w:val="both"/>
        <w:rPr>
          <w:rFonts w:ascii="Times New Roman" w:eastAsia="Courier New" w:hAnsi="Times New Roman"/>
          <w:b/>
          <w:bCs/>
          <w:sz w:val="6"/>
          <w:szCs w:val="6"/>
        </w:rPr>
      </w:pPr>
    </w:p>
    <w:p w14:paraId="32C09991" w14:textId="7F180DFB"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rStyle w:val="rvts8"/>
          <w:color w:val="000000"/>
          <w:bdr w:val="none" w:sz="0" w:space="0" w:color="auto" w:frame="1"/>
        </w:rPr>
        <w:t>a</w:t>
      </w:r>
      <w:r w:rsidRPr="007A4F9D">
        <w:rPr>
          <w:shd w:val="clear" w:color="auto" w:fill="FFFFFF"/>
          <w:lang w:eastAsia="en-US"/>
        </w:rPr>
        <w:t>) are cetăţenia română şi domiciliul în România;</w:t>
      </w:r>
    </w:p>
    <w:p w14:paraId="21D027F2" w14:textId="08AA4271"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b) cunoaşte limba română, scris şi vorbit;</w:t>
      </w:r>
    </w:p>
    <w:p w14:paraId="49992157" w14:textId="505A5CFC"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c) are vârsta de minimum 18 ani împliniţi;</w:t>
      </w:r>
    </w:p>
    <w:p w14:paraId="12A0E9D0" w14:textId="300034FA"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d) are capacitate deplină de exerciţiu;</w:t>
      </w:r>
    </w:p>
    <w:p w14:paraId="423696EC" w14:textId="587913BF"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e) este apt din punct de vedere medical şi psihologic să exercite o funcţie publică. Atestarea stării de sănătate se face pe bază de examen medical de specialitate, de către medicul de familie, respectiv pe bază de evaluare psihologică organizată prin intermediul unităţilor specializate acreditate în condiţiile legii;</w:t>
      </w:r>
    </w:p>
    <w:p w14:paraId="3D671ACB" w14:textId="77777777" w:rsid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lastRenderedPageBreak/>
        <w:t>f) îndeplineşte condiţiile de studii şi vechime în specialitate prevăzute de lege pentru ocuparea funcţiei publice;</w:t>
      </w:r>
    </w:p>
    <w:p w14:paraId="54E3D72C" w14:textId="256561D6"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g) dovedeşte prin certificat sau, după caz, prin alt tip de document absolvirea unei perfecţionări sau specializări stabilite expres de lege pentru ocuparea unor funcţii publice;</w:t>
      </w:r>
    </w:p>
    <w:p w14:paraId="660B45B0" w14:textId="77777777" w:rsid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g</w:t>
      </w:r>
      <w:r w:rsidRPr="007A4F9D">
        <w:rPr>
          <w:shd w:val="clear" w:color="auto" w:fill="FFFFFF"/>
          <w:vertAlign w:val="superscript"/>
          <w:lang w:eastAsia="en-US"/>
        </w:rPr>
        <w:t>1)</w:t>
      </w:r>
      <w:r w:rsidRPr="007A4F9D">
        <w:rPr>
          <w:shd w:val="clear" w:color="auto" w:fill="FFFFFF"/>
          <w:lang w:eastAsia="en-US"/>
        </w:rPr>
        <w:t> are cunoştinţe teoretice în domeniul tehnologiei informaţiei, nivel utilizator începător;</w:t>
      </w:r>
    </w:p>
    <w:p w14:paraId="2CEAAF4F" w14:textId="77777777" w:rsid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g</w:t>
      </w:r>
      <w:r w:rsidRPr="007A4F9D">
        <w:rPr>
          <w:shd w:val="clear" w:color="auto" w:fill="FFFFFF"/>
          <w:vertAlign w:val="superscript"/>
          <w:lang w:eastAsia="en-US"/>
        </w:rPr>
        <w:t>2)</w:t>
      </w:r>
      <w:r w:rsidRPr="007A4F9D">
        <w:rPr>
          <w:shd w:val="clear" w:color="auto" w:fill="FFFFFF"/>
          <w:lang w:eastAsia="en-US"/>
        </w:rPr>
        <w:t> îndeplineşte condiţia de ocupare a postului referitoare la obţinerea unui aviz sau a unei autorizaţii, în condiţiile legii, în situaţia în care pentru funcţia publică respectivă este prevăzută ca obligatorie această condiţie de ocupare a postului, justificată de îndeplinirea unor atribuţii care necesită un astfel de aviz sau autorizaţie;</w:t>
      </w:r>
    </w:p>
    <w:p w14:paraId="2CA27FE1" w14:textId="6E5779DB"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h) nu a fost condamnată pentru săvârşirea unei infracţiuni contra umanităţii, contra statului sau contra autorităţii, infracţiuni de corupţie sau de serviciu, infracţiuni care împiedică înfăptuirea justiţiei, infracţiuni de fals ori a unei infracţiuni săvârşite cu intenţie care ar face-o incompatibilă cu exercitarea funcţiei publice, cu excepţia situaţiei în care a intervenit reabilitarea, amnistia post-condamnatorie sau dezincriminarea faptei;</w:t>
      </w:r>
    </w:p>
    <w:p w14:paraId="7110A18B" w14:textId="2FCA56CF"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i) nu le-a fost interzis dreptul de a ocupa o funcţie publică sau de a exercita profesia ori activitatea în executarea căreia a săvârşit fapta, prin hotărâre judecătorească definitivă, în condiţiile legii;</w:t>
      </w:r>
    </w:p>
    <w:p w14:paraId="2612444A" w14:textId="48BBBBB0"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j) nu a fost destituită dintr-o funcţie publică sau nu i-a încetat contractul individual de muncă pentru motive disciplinare în ultimii 3 ani;</w:t>
      </w:r>
    </w:p>
    <w:p w14:paraId="25D288DA" w14:textId="2080052F"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k) nu a fost lucrător al Securităţii sau colaborator al acesteia, în condiţiile prevăzute de legislaţia specifică;</w:t>
      </w:r>
    </w:p>
    <w:p w14:paraId="18D8CEFE" w14:textId="77E23580" w:rsidR="007A4F9D" w:rsidRPr="007A4F9D" w:rsidRDefault="007A4F9D" w:rsidP="007A4F9D">
      <w:pPr>
        <w:pStyle w:val="NormalWeb"/>
        <w:shd w:val="clear" w:color="auto" w:fill="FFFFFF"/>
        <w:spacing w:before="0" w:beforeAutospacing="0" w:after="0" w:afterAutospacing="0"/>
        <w:jc w:val="both"/>
        <w:rPr>
          <w:shd w:val="clear" w:color="auto" w:fill="FFFFFF"/>
          <w:lang w:eastAsia="en-US"/>
        </w:rPr>
      </w:pPr>
      <w:r w:rsidRPr="007A4F9D">
        <w:rPr>
          <w:shd w:val="clear" w:color="auto" w:fill="FFFFFF"/>
          <w:lang w:eastAsia="en-US"/>
        </w:rPr>
        <w:t>l) i s-a aplicat una dintre modalităţile de ocupare a funcţiilor publice prevăzute la art. 466 alin. (2).</w:t>
      </w:r>
    </w:p>
    <w:p w14:paraId="4C5F2406" w14:textId="77777777" w:rsidR="007A4F9D" w:rsidRPr="00104B6D" w:rsidRDefault="007A4F9D" w:rsidP="005840D2">
      <w:pPr>
        <w:spacing w:after="0" w:line="240" w:lineRule="auto"/>
        <w:ind w:firstLine="708"/>
        <w:jc w:val="both"/>
        <w:rPr>
          <w:rFonts w:ascii="Times New Roman" w:hAnsi="Times New Roman"/>
          <w:sz w:val="6"/>
          <w:szCs w:val="6"/>
          <w:shd w:val="clear" w:color="auto" w:fill="FFFFFF"/>
        </w:rPr>
      </w:pPr>
    </w:p>
    <w:p w14:paraId="4810B3A6" w14:textId="77777777" w:rsidR="005840D2" w:rsidRDefault="005840D2" w:rsidP="005840D2">
      <w:pPr>
        <w:pStyle w:val="NormalWeb"/>
        <w:shd w:val="clear" w:color="auto" w:fill="FFFFFF"/>
        <w:spacing w:before="0" w:beforeAutospacing="0" w:after="0" w:afterAutospacing="0"/>
        <w:jc w:val="both"/>
        <w:rPr>
          <w:rFonts w:eastAsia="Courier New"/>
        </w:rPr>
      </w:pPr>
      <w:bookmarkStart w:id="1" w:name="8397161"/>
      <w:bookmarkEnd w:id="1"/>
      <w:r w:rsidRPr="00306D49">
        <w:rPr>
          <w:rStyle w:val="rvts8"/>
          <w:bdr w:val="none" w:sz="0" w:space="0" w:color="auto" w:frame="1"/>
        </w:rPr>
        <w:t xml:space="preserve">    </w:t>
      </w:r>
      <w:bookmarkStart w:id="2" w:name="8397162"/>
      <w:bookmarkStart w:id="3" w:name="8397164"/>
      <w:bookmarkEnd w:id="2"/>
      <w:bookmarkEnd w:id="3"/>
      <w:r>
        <w:rPr>
          <w:rStyle w:val="rvts8"/>
          <w:bdr w:val="none" w:sz="0" w:space="0" w:color="auto" w:frame="1"/>
        </w:rPr>
        <w:tab/>
      </w:r>
      <w:r w:rsidRPr="00057289">
        <w:rPr>
          <w:rStyle w:val="rvts8"/>
          <w:b/>
          <w:bCs/>
          <w:bdr w:val="none" w:sz="0" w:space="0" w:color="auto" w:frame="1"/>
        </w:rPr>
        <w:t>Condiţiile de studii şi vechime în specialitate prevăzute de lege pentru ocuparea funcţiei publice</w:t>
      </w:r>
      <w:r w:rsidRPr="00F96479">
        <w:rPr>
          <w:rStyle w:val="rvts8"/>
          <w:bdr w:val="none" w:sz="0" w:space="0" w:color="auto" w:frame="1"/>
        </w:rPr>
        <w:t xml:space="preserve">, </w:t>
      </w:r>
      <w:r w:rsidRPr="00F96479">
        <w:rPr>
          <w:shd w:val="clear" w:color="auto" w:fill="FFFFFF"/>
        </w:rPr>
        <w:t>potrivit fişei postului</w:t>
      </w:r>
      <w:r w:rsidRPr="004F72EF">
        <w:rPr>
          <w:rFonts w:eastAsia="Courier New"/>
        </w:rPr>
        <w:t>:</w:t>
      </w:r>
    </w:p>
    <w:p w14:paraId="230BCB82" w14:textId="77777777" w:rsidR="00104B6D" w:rsidRPr="00104B6D" w:rsidRDefault="00104B6D" w:rsidP="005840D2">
      <w:pPr>
        <w:pStyle w:val="NormalWeb"/>
        <w:shd w:val="clear" w:color="auto" w:fill="FFFFFF"/>
        <w:spacing w:before="0" w:beforeAutospacing="0" w:after="0" w:afterAutospacing="0"/>
        <w:jc w:val="both"/>
        <w:rPr>
          <w:b/>
          <w:bCs/>
          <w:color w:val="000000" w:themeColor="text1"/>
          <w:sz w:val="6"/>
          <w:szCs w:val="6"/>
        </w:rPr>
      </w:pPr>
    </w:p>
    <w:p w14:paraId="43C8B0E2" w14:textId="77777777" w:rsidR="005840D2" w:rsidRPr="00306D49" w:rsidRDefault="005840D2" w:rsidP="005840D2">
      <w:pPr>
        <w:pStyle w:val="ListParagraph"/>
        <w:numPr>
          <w:ilvl w:val="0"/>
          <w:numId w:val="26"/>
        </w:numPr>
        <w:suppressAutoHyphens w:val="0"/>
        <w:autoSpaceDN/>
        <w:spacing w:after="0" w:line="240" w:lineRule="auto"/>
        <w:jc w:val="both"/>
        <w:textAlignment w:val="auto"/>
        <w:rPr>
          <w:rFonts w:ascii="Times New Roman" w:eastAsia="Yu Gothic" w:hAnsi="Times New Roman"/>
          <w:bCs/>
          <w:color w:val="000000" w:themeColor="text1"/>
          <w:sz w:val="24"/>
          <w:szCs w:val="24"/>
        </w:rPr>
      </w:pPr>
      <w:r w:rsidRPr="00306D49">
        <w:rPr>
          <w:rFonts w:ascii="Times New Roman" w:hAnsi="Times New Roman"/>
          <w:b/>
          <w:bCs/>
          <w:sz w:val="24"/>
          <w:szCs w:val="24"/>
        </w:rPr>
        <w:t xml:space="preserve">Expert, </w:t>
      </w:r>
      <w:r w:rsidRPr="00306D49">
        <w:rPr>
          <w:rFonts w:ascii="Times New Roman" w:hAnsi="Times New Roman"/>
          <w:b/>
          <w:bCs/>
          <w:color w:val="000000" w:themeColor="text1"/>
          <w:sz w:val="24"/>
          <w:szCs w:val="24"/>
        </w:rPr>
        <w:t>clasa I, grad profesional superior</w:t>
      </w:r>
      <w:r w:rsidRPr="00306D49">
        <w:rPr>
          <w:rFonts w:ascii="Times New Roman" w:hAnsi="Times New Roman"/>
          <w:b/>
          <w:sz w:val="24"/>
          <w:szCs w:val="24"/>
        </w:rPr>
        <w:t xml:space="preserve"> – </w:t>
      </w:r>
      <w:r w:rsidRPr="003647D3">
        <w:rPr>
          <w:rFonts w:ascii="Times New Roman" w:hAnsi="Times New Roman"/>
          <w:b/>
          <w:bCs/>
          <w:color w:val="000000" w:themeColor="text1"/>
          <w:sz w:val="24"/>
          <w:szCs w:val="24"/>
        </w:rPr>
        <w:t>Serviciul Investiții</w:t>
      </w:r>
      <w:r w:rsidRPr="00306D49">
        <w:rPr>
          <w:rFonts w:ascii="Times New Roman" w:eastAsia="Yu Gothic" w:hAnsi="Times New Roman"/>
          <w:b/>
          <w:color w:val="000000" w:themeColor="text1"/>
          <w:sz w:val="24"/>
          <w:szCs w:val="24"/>
        </w:rPr>
        <w:t>: 2 posturi vacant</w:t>
      </w:r>
      <w:r w:rsidRPr="00306D49">
        <w:rPr>
          <w:rFonts w:ascii="Times New Roman" w:eastAsia="Yu Gothic" w:hAnsi="Times New Roman"/>
          <w:bCs/>
          <w:color w:val="000000" w:themeColor="text1"/>
          <w:sz w:val="24"/>
          <w:szCs w:val="24"/>
        </w:rPr>
        <w:t xml:space="preserve"> </w:t>
      </w:r>
    </w:p>
    <w:p w14:paraId="0536B62E" w14:textId="77777777" w:rsidR="005840D2" w:rsidRPr="00306D49" w:rsidRDefault="005840D2" w:rsidP="005840D2">
      <w:pPr>
        <w:spacing w:after="0" w:line="240" w:lineRule="auto"/>
        <w:jc w:val="both"/>
        <w:rPr>
          <w:rFonts w:ascii="Times New Roman" w:eastAsia="Yu Gothic" w:hAnsi="Times New Roman"/>
          <w:bCs/>
          <w:color w:val="000000" w:themeColor="text1"/>
          <w:sz w:val="24"/>
          <w:szCs w:val="24"/>
        </w:rPr>
      </w:pPr>
      <w:r w:rsidRPr="00306D49">
        <w:rPr>
          <w:rFonts w:ascii="Times New Roman" w:eastAsia="Yu Gothic" w:hAnsi="Times New Roman"/>
          <w:bCs/>
          <w:color w:val="000000" w:themeColor="text1"/>
          <w:sz w:val="24"/>
          <w:szCs w:val="24"/>
        </w:rPr>
        <w:t xml:space="preserve">- studii </w:t>
      </w:r>
      <w:r w:rsidRPr="00306D49">
        <w:rPr>
          <w:rFonts w:ascii="Times New Roman" w:hAnsi="Times New Roman"/>
          <w:sz w:val="24"/>
          <w:szCs w:val="24"/>
        </w:rPr>
        <w:t>universitare de licenţă absolvite cu diplomă de licenţă sau echivalentă</w:t>
      </w:r>
      <w:r w:rsidRPr="00306D49">
        <w:rPr>
          <w:rFonts w:ascii="Times New Roman" w:eastAsia="Courier New" w:hAnsi="Times New Roman"/>
          <w:color w:val="000000"/>
          <w:sz w:val="24"/>
          <w:szCs w:val="24"/>
          <w:lang w:eastAsia="ro-RO"/>
        </w:rPr>
        <w:t xml:space="preserve"> în domeniul</w:t>
      </w:r>
      <w:r w:rsidRPr="00306D49">
        <w:rPr>
          <w:rFonts w:ascii="Times New Roman" w:eastAsia="Courier New" w:hAnsi="Times New Roman"/>
          <w:color w:val="000000"/>
          <w:sz w:val="24"/>
          <w:szCs w:val="24"/>
        </w:rPr>
        <w:t xml:space="preserve"> științelor inginerești, arhitectură și urbanism</w:t>
      </w:r>
      <w:r w:rsidRPr="00306D49">
        <w:rPr>
          <w:rFonts w:ascii="Times New Roman" w:eastAsia="Yu Gothic" w:hAnsi="Times New Roman"/>
          <w:bCs/>
          <w:color w:val="000000" w:themeColor="text1"/>
          <w:sz w:val="24"/>
          <w:szCs w:val="24"/>
        </w:rPr>
        <w:t>;</w:t>
      </w:r>
    </w:p>
    <w:p w14:paraId="1EF7C1A7" w14:textId="7D882DAF" w:rsidR="005840D2" w:rsidRPr="000E1F03" w:rsidRDefault="005840D2" w:rsidP="005840D2">
      <w:pPr>
        <w:spacing w:after="0" w:line="240" w:lineRule="auto"/>
        <w:jc w:val="both"/>
        <w:rPr>
          <w:rFonts w:ascii="Times New Roman" w:eastAsia="Yu Gothic" w:hAnsi="Times New Roman"/>
          <w:bCs/>
          <w:sz w:val="24"/>
          <w:szCs w:val="24"/>
        </w:rPr>
      </w:pPr>
      <w:r w:rsidRPr="000E1F03">
        <w:rPr>
          <w:rFonts w:ascii="Times New Roman" w:eastAsia="Yu Gothic" w:hAnsi="Times New Roman"/>
          <w:bCs/>
          <w:sz w:val="24"/>
          <w:szCs w:val="24"/>
        </w:rPr>
        <w:t xml:space="preserve">- vechime în specialitatea studiilor </w:t>
      </w:r>
      <w:bookmarkStart w:id="4" w:name="_Hlk168495563"/>
      <w:r w:rsidRPr="000E1F03">
        <w:rPr>
          <w:rFonts w:ascii="Times New Roman" w:eastAsia="Yu Gothic" w:hAnsi="Times New Roman"/>
          <w:bCs/>
          <w:sz w:val="24"/>
          <w:szCs w:val="24"/>
        </w:rPr>
        <w:t>necesare ocupării funcţiilor publice de execuţie</w:t>
      </w:r>
      <w:bookmarkEnd w:id="4"/>
      <w:r w:rsidRPr="000E1F03">
        <w:rPr>
          <w:rFonts w:ascii="Times New Roman" w:eastAsia="Yu Gothic" w:hAnsi="Times New Roman"/>
          <w:bCs/>
          <w:sz w:val="24"/>
          <w:szCs w:val="24"/>
        </w:rPr>
        <w:t xml:space="preserve">: </w:t>
      </w:r>
      <w:bookmarkStart w:id="5" w:name="_Hlk168495577"/>
      <w:r w:rsidRPr="000E1F03">
        <w:rPr>
          <w:rFonts w:ascii="Times New Roman" w:eastAsia="Yu Gothic" w:hAnsi="Times New Roman"/>
          <w:bCs/>
          <w:sz w:val="24"/>
          <w:szCs w:val="24"/>
        </w:rPr>
        <w:t>minimum 7 ani în specialitatea studiilor</w:t>
      </w:r>
      <w:bookmarkEnd w:id="5"/>
      <w:r w:rsidR="00BF4F99" w:rsidRPr="00306D49">
        <w:rPr>
          <w:rFonts w:ascii="Times New Roman" w:eastAsia="Yu Gothic" w:hAnsi="Times New Roman"/>
          <w:bCs/>
          <w:color w:val="000000" w:themeColor="text1"/>
          <w:sz w:val="24"/>
          <w:szCs w:val="24"/>
        </w:rPr>
        <w:t>;</w:t>
      </w:r>
    </w:p>
    <w:p w14:paraId="21CCED53" w14:textId="63B40BE2" w:rsidR="005840D2" w:rsidRDefault="005840D2" w:rsidP="005840D2">
      <w:pPr>
        <w:spacing w:after="0" w:line="240" w:lineRule="auto"/>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c</w:t>
      </w:r>
      <w:r w:rsidRPr="000E1F03">
        <w:rPr>
          <w:rFonts w:ascii="Times New Roman" w:hAnsi="Times New Roman"/>
          <w:bCs/>
          <w:noProof/>
          <w:sz w:val="24"/>
          <w:szCs w:val="24"/>
        </w:rPr>
        <w:t>unoştinţe de operare∕ programare pe calculator (necesitate şi nivel):</w:t>
      </w:r>
      <w:r w:rsidRPr="000E1F03">
        <w:rPr>
          <w:rFonts w:ascii="Times New Roman" w:hAnsi="Times New Roman"/>
          <w:noProof/>
          <w:sz w:val="24"/>
          <w:szCs w:val="24"/>
        </w:rPr>
        <w:t xml:space="preserve"> pachetul Microsoft Office – nivel mediu</w:t>
      </w:r>
      <w:r w:rsidRPr="000E1F03">
        <w:rPr>
          <w:rFonts w:ascii="Times New Roman" w:eastAsia="Yu Gothic" w:hAnsi="Times New Roman"/>
          <w:bCs/>
          <w:color w:val="000000" w:themeColor="text1"/>
          <w:sz w:val="24"/>
          <w:szCs w:val="24"/>
        </w:rPr>
        <w:t>;</w:t>
      </w:r>
      <w:r w:rsidR="006658EE" w:rsidRPr="006658EE">
        <w:rPr>
          <w:rFonts w:ascii="Times New Roman" w:eastAsia="Yu Gothic" w:hAnsi="Times New Roman"/>
          <w:b/>
          <w:color w:val="000000" w:themeColor="text1"/>
          <w:sz w:val="24"/>
          <w:szCs w:val="24"/>
        </w:rPr>
        <w:t>*</w:t>
      </w:r>
    </w:p>
    <w:p w14:paraId="055D4E9A" w14:textId="30794C46" w:rsidR="00232827" w:rsidRPr="00306D49" w:rsidRDefault="00232827" w:rsidP="00232827">
      <w:pPr>
        <w:pStyle w:val="ListParagraph"/>
        <w:numPr>
          <w:ilvl w:val="0"/>
          <w:numId w:val="26"/>
        </w:numPr>
        <w:suppressAutoHyphens w:val="0"/>
        <w:autoSpaceDN/>
        <w:spacing w:after="0" w:line="240" w:lineRule="auto"/>
        <w:jc w:val="both"/>
        <w:textAlignment w:val="auto"/>
        <w:rPr>
          <w:rFonts w:ascii="Times New Roman" w:eastAsia="Yu Gothic" w:hAnsi="Times New Roman"/>
          <w:bCs/>
          <w:color w:val="000000" w:themeColor="text1"/>
          <w:sz w:val="24"/>
          <w:szCs w:val="24"/>
        </w:rPr>
      </w:pPr>
      <w:r w:rsidRPr="00306D49">
        <w:rPr>
          <w:rFonts w:ascii="Times New Roman" w:hAnsi="Times New Roman"/>
          <w:b/>
          <w:bCs/>
          <w:sz w:val="24"/>
          <w:szCs w:val="24"/>
        </w:rPr>
        <w:t xml:space="preserve">Expert, </w:t>
      </w:r>
      <w:r w:rsidRPr="00306D49">
        <w:rPr>
          <w:rFonts w:ascii="Times New Roman" w:hAnsi="Times New Roman"/>
          <w:b/>
          <w:bCs/>
          <w:color w:val="000000" w:themeColor="text1"/>
          <w:sz w:val="24"/>
          <w:szCs w:val="24"/>
        </w:rPr>
        <w:t xml:space="preserve">clasa I, grad profesional </w:t>
      </w:r>
      <w:r w:rsidRPr="00232827">
        <w:rPr>
          <w:rFonts w:ascii="Times New Roman" w:hAnsi="Times New Roman"/>
          <w:b/>
          <w:bCs/>
          <w:color w:val="000000" w:themeColor="text1"/>
          <w:sz w:val="24"/>
          <w:szCs w:val="24"/>
        </w:rPr>
        <w:t xml:space="preserve">principal </w:t>
      </w:r>
      <w:r w:rsidRPr="00306D49">
        <w:rPr>
          <w:rFonts w:ascii="Times New Roman" w:hAnsi="Times New Roman"/>
          <w:b/>
          <w:sz w:val="24"/>
          <w:szCs w:val="24"/>
        </w:rPr>
        <w:t xml:space="preserve">– </w:t>
      </w:r>
      <w:r w:rsidRPr="003647D3">
        <w:rPr>
          <w:rFonts w:ascii="Times New Roman" w:hAnsi="Times New Roman"/>
          <w:b/>
          <w:bCs/>
          <w:color w:val="000000" w:themeColor="text1"/>
          <w:sz w:val="24"/>
          <w:szCs w:val="24"/>
        </w:rPr>
        <w:t>Serviciul Investiții</w:t>
      </w:r>
      <w:r w:rsidRPr="00306D49">
        <w:rPr>
          <w:rFonts w:ascii="Times New Roman" w:eastAsia="Yu Gothic" w:hAnsi="Times New Roman"/>
          <w:b/>
          <w:color w:val="000000" w:themeColor="text1"/>
          <w:sz w:val="24"/>
          <w:szCs w:val="24"/>
        </w:rPr>
        <w:t xml:space="preserve">: </w:t>
      </w:r>
      <w:r>
        <w:rPr>
          <w:rFonts w:ascii="Times New Roman" w:eastAsia="Yu Gothic" w:hAnsi="Times New Roman"/>
          <w:b/>
          <w:color w:val="000000" w:themeColor="text1"/>
          <w:sz w:val="24"/>
          <w:szCs w:val="24"/>
        </w:rPr>
        <w:t>1</w:t>
      </w:r>
      <w:r w:rsidRPr="00306D49">
        <w:rPr>
          <w:rFonts w:ascii="Times New Roman" w:eastAsia="Yu Gothic" w:hAnsi="Times New Roman"/>
          <w:b/>
          <w:color w:val="000000" w:themeColor="text1"/>
          <w:sz w:val="24"/>
          <w:szCs w:val="24"/>
        </w:rPr>
        <w:t xml:space="preserve"> post vacant</w:t>
      </w:r>
      <w:r w:rsidRPr="00306D49">
        <w:rPr>
          <w:rFonts w:ascii="Times New Roman" w:eastAsia="Yu Gothic" w:hAnsi="Times New Roman"/>
          <w:bCs/>
          <w:color w:val="000000" w:themeColor="text1"/>
          <w:sz w:val="24"/>
          <w:szCs w:val="24"/>
        </w:rPr>
        <w:t xml:space="preserve"> </w:t>
      </w:r>
    </w:p>
    <w:p w14:paraId="679D10D5" w14:textId="386FE795" w:rsidR="00232827" w:rsidRPr="00306D49" w:rsidRDefault="00232827" w:rsidP="00232827">
      <w:pPr>
        <w:spacing w:after="0" w:line="240" w:lineRule="auto"/>
        <w:jc w:val="both"/>
        <w:rPr>
          <w:rFonts w:ascii="Times New Roman" w:eastAsia="Yu Gothic" w:hAnsi="Times New Roman"/>
          <w:bCs/>
          <w:color w:val="000000" w:themeColor="text1"/>
          <w:sz w:val="24"/>
          <w:szCs w:val="24"/>
        </w:rPr>
      </w:pPr>
      <w:r w:rsidRPr="00306D49">
        <w:rPr>
          <w:rFonts w:ascii="Times New Roman" w:eastAsia="Yu Gothic" w:hAnsi="Times New Roman"/>
          <w:bCs/>
          <w:color w:val="000000" w:themeColor="text1"/>
          <w:sz w:val="24"/>
          <w:szCs w:val="24"/>
        </w:rPr>
        <w:t xml:space="preserve">- studii </w:t>
      </w:r>
      <w:r w:rsidRPr="00306D49">
        <w:rPr>
          <w:rFonts w:ascii="Times New Roman" w:hAnsi="Times New Roman"/>
          <w:sz w:val="24"/>
          <w:szCs w:val="24"/>
        </w:rPr>
        <w:t>universitare de licenţă absolvite cu diplomă de licenţă sau echivalentă</w:t>
      </w:r>
      <w:r w:rsidRPr="00306D49">
        <w:rPr>
          <w:rFonts w:ascii="Times New Roman" w:eastAsia="Yu Gothic" w:hAnsi="Times New Roman"/>
          <w:bCs/>
          <w:color w:val="000000" w:themeColor="text1"/>
          <w:sz w:val="24"/>
          <w:szCs w:val="24"/>
        </w:rPr>
        <w:t>;</w:t>
      </w:r>
    </w:p>
    <w:p w14:paraId="0F9B9FA3" w14:textId="73D452C4" w:rsidR="00232827" w:rsidRPr="000E1F03" w:rsidRDefault="00232827" w:rsidP="00232827">
      <w:pPr>
        <w:spacing w:after="0" w:line="240" w:lineRule="auto"/>
        <w:jc w:val="both"/>
        <w:rPr>
          <w:rFonts w:ascii="Times New Roman" w:eastAsia="Yu Gothic" w:hAnsi="Times New Roman"/>
          <w:bCs/>
          <w:sz w:val="24"/>
          <w:szCs w:val="24"/>
        </w:rPr>
      </w:pPr>
      <w:r w:rsidRPr="000E1F03">
        <w:rPr>
          <w:rFonts w:ascii="Times New Roman" w:eastAsia="Yu Gothic" w:hAnsi="Times New Roman"/>
          <w:bCs/>
          <w:sz w:val="24"/>
          <w:szCs w:val="24"/>
        </w:rPr>
        <w:t xml:space="preserve">- vechime în specialitatea studiilor necesare ocupării funcţiilor publice de execuţie: minimum </w:t>
      </w:r>
      <w:r>
        <w:rPr>
          <w:rFonts w:ascii="Times New Roman" w:eastAsia="Yu Gothic" w:hAnsi="Times New Roman"/>
          <w:bCs/>
          <w:sz w:val="24"/>
          <w:szCs w:val="24"/>
        </w:rPr>
        <w:t>5</w:t>
      </w:r>
      <w:r w:rsidRPr="000E1F03">
        <w:rPr>
          <w:rFonts w:ascii="Times New Roman" w:eastAsia="Yu Gothic" w:hAnsi="Times New Roman"/>
          <w:bCs/>
          <w:sz w:val="24"/>
          <w:szCs w:val="24"/>
        </w:rPr>
        <w:t xml:space="preserve"> ani în specialitatea studiilor</w:t>
      </w:r>
      <w:r w:rsidR="00BF4F99" w:rsidRPr="00306D49">
        <w:rPr>
          <w:rFonts w:ascii="Times New Roman" w:eastAsia="Yu Gothic" w:hAnsi="Times New Roman"/>
          <w:bCs/>
          <w:color w:val="000000" w:themeColor="text1"/>
          <w:sz w:val="24"/>
          <w:szCs w:val="24"/>
        </w:rPr>
        <w:t>;</w:t>
      </w:r>
    </w:p>
    <w:p w14:paraId="6047E50A" w14:textId="1BC90822" w:rsidR="00232827" w:rsidRDefault="00232827" w:rsidP="00232827">
      <w:pPr>
        <w:spacing w:after="0" w:line="240" w:lineRule="auto"/>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c</w:t>
      </w:r>
      <w:r w:rsidRPr="000E1F03">
        <w:rPr>
          <w:rFonts w:ascii="Times New Roman" w:hAnsi="Times New Roman"/>
          <w:bCs/>
          <w:noProof/>
          <w:sz w:val="24"/>
          <w:szCs w:val="24"/>
        </w:rPr>
        <w:t>unoştinţe de operare∕ programare pe calculator (necesitate şi nivel):</w:t>
      </w:r>
      <w:r w:rsidRPr="000E1F03">
        <w:rPr>
          <w:rFonts w:ascii="Times New Roman" w:hAnsi="Times New Roman"/>
          <w:noProof/>
          <w:sz w:val="24"/>
          <w:szCs w:val="24"/>
        </w:rPr>
        <w:t xml:space="preserve"> pachetul Microsoft Office – nivel mediu</w:t>
      </w:r>
      <w:r w:rsidRPr="000E1F03">
        <w:rPr>
          <w:rFonts w:ascii="Times New Roman" w:eastAsia="Yu Gothic" w:hAnsi="Times New Roman"/>
          <w:bCs/>
          <w:color w:val="000000" w:themeColor="text1"/>
          <w:sz w:val="24"/>
          <w:szCs w:val="24"/>
        </w:rPr>
        <w:t>;</w:t>
      </w:r>
      <w:r w:rsidR="006658EE" w:rsidRPr="006658EE">
        <w:rPr>
          <w:rFonts w:ascii="Times New Roman" w:eastAsia="Yu Gothic" w:hAnsi="Times New Roman"/>
          <w:b/>
          <w:color w:val="000000" w:themeColor="text1"/>
          <w:sz w:val="24"/>
          <w:szCs w:val="24"/>
        </w:rPr>
        <w:t>*</w:t>
      </w:r>
    </w:p>
    <w:p w14:paraId="09420C8F" w14:textId="5D1AE451" w:rsidR="00947620" w:rsidRPr="00306D49" w:rsidRDefault="00947620" w:rsidP="00947620">
      <w:pPr>
        <w:pStyle w:val="ListParagraph"/>
        <w:numPr>
          <w:ilvl w:val="0"/>
          <w:numId w:val="26"/>
        </w:numPr>
        <w:suppressAutoHyphens w:val="0"/>
        <w:autoSpaceDN/>
        <w:spacing w:after="0" w:line="240" w:lineRule="auto"/>
        <w:jc w:val="both"/>
        <w:textAlignment w:val="auto"/>
        <w:rPr>
          <w:rFonts w:ascii="Times New Roman" w:eastAsia="Yu Gothic" w:hAnsi="Times New Roman"/>
          <w:bCs/>
          <w:color w:val="000000" w:themeColor="text1"/>
          <w:sz w:val="24"/>
          <w:szCs w:val="24"/>
        </w:rPr>
      </w:pPr>
      <w:r w:rsidRPr="00306D49">
        <w:rPr>
          <w:rFonts w:ascii="Times New Roman" w:hAnsi="Times New Roman"/>
          <w:b/>
          <w:bCs/>
          <w:sz w:val="24"/>
          <w:szCs w:val="24"/>
        </w:rPr>
        <w:t xml:space="preserve">Expert, </w:t>
      </w:r>
      <w:r w:rsidRPr="00306D49">
        <w:rPr>
          <w:rFonts w:ascii="Times New Roman" w:hAnsi="Times New Roman"/>
          <w:b/>
          <w:bCs/>
          <w:color w:val="000000" w:themeColor="text1"/>
          <w:sz w:val="24"/>
          <w:szCs w:val="24"/>
        </w:rPr>
        <w:t xml:space="preserve">clasa I, grad profesional </w:t>
      </w:r>
      <w:r w:rsidRPr="00947620">
        <w:rPr>
          <w:rFonts w:ascii="Times New Roman" w:hAnsi="Times New Roman"/>
          <w:b/>
          <w:bCs/>
          <w:color w:val="000000" w:themeColor="text1"/>
          <w:sz w:val="24"/>
          <w:szCs w:val="24"/>
        </w:rPr>
        <w:t>asistent</w:t>
      </w:r>
      <w:r w:rsidRPr="00232827">
        <w:rPr>
          <w:rFonts w:ascii="Times New Roman" w:hAnsi="Times New Roman"/>
          <w:b/>
          <w:bCs/>
          <w:color w:val="000000" w:themeColor="text1"/>
          <w:sz w:val="24"/>
          <w:szCs w:val="24"/>
        </w:rPr>
        <w:t xml:space="preserve"> </w:t>
      </w:r>
      <w:r w:rsidRPr="00306D49">
        <w:rPr>
          <w:rFonts w:ascii="Times New Roman" w:hAnsi="Times New Roman"/>
          <w:b/>
          <w:sz w:val="24"/>
          <w:szCs w:val="24"/>
        </w:rPr>
        <w:t xml:space="preserve">– </w:t>
      </w:r>
      <w:r w:rsidRPr="003647D3">
        <w:rPr>
          <w:rFonts w:ascii="Times New Roman" w:hAnsi="Times New Roman"/>
          <w:b/>
          <w:bCs/>
          <w:color w:val="000000" w:themeColor="text1"/>
          <w:sz w:val="24"/>
          <w:szCs w:val="24"/>
        </w:rPr>
        <w:t>Serviciul Investiții</w:t>
      </w:r>
      <w:r w:rsidRPr="00306D49">
        <w:rPr>
          <w:rFonts w:ascii="Times New Roman" w:eastAsia="Yu Gothic" w:hAnsi="Times New Roman"/>
          <w:b/>
          <w:color w:val="000000" w:themeColor="text1"/>
          <w:sz w:val="24"/>
          <w:szCs w:val="24"/>
        </w:rPr>
        <w:t xml:space="preserve">: </w:t>
      </w:r>
      <w:r>
        <w:rPr>
          <w:rFonts w:ascii="Times New Roman" w:eastAsia="Yu Gothic" w:hAnsi="Times New Roman"/>
          <w:b/>
          <w:color w:val="000000" w:themeColor="text1"/>
          <w:sz w:val="24"/>
          <w:szCs w:val="24"/>
        </w:rPr>
        <w:t>1</w:t>
      </w:r>
      <w:r w:rsidRPr="00306D49">
        <w:rPr>
          <w:rFonts w:ascii="Times New Roman" w:eastAsia="Yu Gothic" w:hAnsi="Times New Roman"/>
          <w:b/>
          <w:color w:val="000000" w:themeColor="text1"/>
          <w:sz w:val="24"/>
          <w:szCs w:val="24"/>
        </w:rPr>
        <w:t xml:space="preserve"> post vacant</w:t>
      </w:r>
      <w:r w:rsidRPr="00306D49">
        <w:rPr>
          <w:rFonts w:ascii="Times New Roman" w:eastAsia="Yu Gothic" w:hAnsi="Times New Roman"/>
          <w:bCs/>
          <w:color w:val="000000" w:themeColor="text1"/>
          <w:sz w:val="24"/>
          <w:szCs w:val="24"/>
        </w:rPr>
        <w:t xml:space="preserve"> </w:t>
      </w:r>
    </w:p>
    <w:p w14:paraId="45E8891D" w14:textId="470E34D5" w:rsidR="00947620" w:rsidRPr="00947620" w:rsidRDefault="00947620" w:rsidP="00947620">
      <w:pPr>
        <w:shd w:val="clear" w:color="auto" w:fill="FFFFFF"/>
        <w:suppressAutoHyphens w:val="0"/>
        <w:autoSpaceDN/>
        <w:spacing w:after="0" w:line="240" w:lineRule="auto"/>
        <w:jc w:val="both"/>
        <w:textAlignment w:val="auto"/>
        <w:rPr>
          <w:rFonts w:ascii="Times New Roman" w:hAnsi="Times New Roman"/>
          <w:color w:val="000000"/>
          <w:sz w:val="24"/>
          <w:szCs w:val="24"/>
          <w:lang w:eastAsia="ro-RO"/>
          <w14:ligatures w14:val="none"/>
        </w:rPr>
      </w:pPr>
      <w:r>
        <w:rPr>
          <w:rFonts w:ascii="Times New Roman" w:eastAsia="Yu Gothic" w:hAnsi="Times New Roman"/>
          <w:bCs/>
          <w:color w:val="000000" w:themeColor="text1"/>
          <w:sz w:val="24"/>
          <w:szCs w:val="24"/>
        </w:rPr>
        <w:t xml:space="preserve">- </w:t>
      </w:r>
      <w:r w:rsidRPr="00947620">
        <w:rPr>
          <w:rFonts w:ascii="Times New Roman" w:eastAsia="Yu Gothic" w:hAnsi="Times New Roman"/>
          <w:bCs/>
          <w:color w:val="000000" w:themeColor="text1"/>
          <w:sz w:val="24"/>
          <w:szCs w:val="24"/>
        </w:rPr>
        <w:t xml:space="preserve">studii </w:t>
      </w:r>
      <w:r w:rsidRPr="00947620">
        <w:rPr>
          <w:rFonts w:ascii="Times New Roman" w:hAnsi="Times New Roman"/>
          <w:sz w:val="24"/>
          <w:szCs w:val="24"/>
        </w:rPr>
        <w:t xml:space="preserve">universitare de licenţă absolvite cu diplomă de licenţă sau echivalentă </w:t>
      </w:r>
      <w:bookmarkStart w:id="6" w:name="_Hlk168562743"/>
      <w:r w:rsidRPr="00947620">
        <w:rPr>
          <w:rFonts w:ascii="Times New Roman" w:eastAsia="Courier New" w:hAnsi="Times New Roman"/>
          <w:color w:val="000000"/>
          <w:sz w:val="24"/>
          <w:szCs w:val="24"/>
          <w:lang w:eastAsia="ro-RO"/>
        </w:rPr>
        <w:t>în domeniul</w:t>
      </w:r>
      <w:r w:rsidRPr="00947620">
        <w:rPr>
          <w:rFonts w:ascii="Times New Roman" w:eastAsia="Courier New" w:hAnsi="Times New Roman"/>
          <w:color w:val="000000"/>
          <w:sz w:val="24"/>
          <w:szCs w:val="24"/>
        </w:rPr>
        <w:t xml:space="preserve"> științelor inginerești, arhitectură și urbanism, științe administrative</w:t>
      </w:r>
      <w:bookmarkEnd w:id="6"/>
      <w:r w:rsidRPr="00947620">
        <w:rPr>
          <w:rFonts w:ascii="Times New Roman" w:eastAsia="Yu Gothic" w:hAnsi="Times New Roman"/>
          <w:bCs/>
          <w:color w:val="000000" w:themeColor="text1"/>
          <w:sz w:val="24"/>
          <w:szCs w:val="24"/>
        </w:rPr>
        <w:t>;</w:t>
      </w:r>
    </w:p>
    <w:p w14:paraId="04E0FC19" w14:textId="2201E1BD" w:rsidR="00947620" w:rsidRPr="000E1F03" w:rsidRDefault="00947620" w:rsidP="00947620">
      <w:pPr>
        <w:spacing w:after="0" w:line="240" w:lineRule="auto"/>
        <w:jc w:val="both"/>
        <w:rPr>
          <w:rFonts w:ascii="Times New Roman" w:eastAsia="Yu Gothic" w:hAnsi="Times New Roman"/>
          <w:bCs/>
          <w:sz w:val="24"/>
          <w:szCs w:val="24"/>
        </w:rPr>
      </w:pPr>
      <w:r w:rsidRPr="000E1F03">
        <w:rPr>
          <w:rFonts w:ascii="Times New Roman" w:eastAsia="Yu Gothic" w:hAnsi="Times New Roman"/>
          <w:bCs/>
          <w:sz w:val="24"/>
          <w:szCs w:val="24"/>
        </w:rPr>
        <w:t xml:space="preserve">- vechime în specialitatea studiilor necesare ocupării funcţiilor publice de execuţie: minimum </w:t>
      </w:r>
      <w:r w:rsidR="00C92CEC">
        <w:rPr>
          <w:rFonts w:ascii="Times New Roman" w:eastAsia="Yu Gothic" w:hAnsi="Times New Roman"/>
          <w:bCs/>
          <w:sz w:val="24"/>
          <w:szCs w:val="24"/>
        </w:rPr>
        <w:t>1</w:t>
      </w:r>
      <w:r w:rsidRPr="000E1F03">
        <w:rPr>
          <w:rFonts w:ascii="Times New Roman" w:eastAsia="Yu Gothic" w:hAnsi="Times New Roman"/>
          <w:bCs/>
          <w:sz w:val="24"/>
          <w:szCs w:val="24"/>
        </w:rPr>
        <w:t xml:space="preserve"> an în specialitatea studiilor</w:t>
      </w:r>
      <w:r w:rsidR="00BF4F99" w:rsidRPr="00306D49">
        <w:rPr>
          <w:rFonts w:ascii="Times New Roman" w:eastAsia="Yu Gothic" w:hAnsi="Times New Roman"/>
          <w:bCs/>
          <w:color w:val="000000" w:themeColor="text1"/>
          <w:sz w:val="24"/>
          <w:szCs w:val="24"/>
        </w:rPr>
        <w:t>;</w:t>
      </w:r>
    </w:p>
    <w:p w14:paraId="46340766" w14:textId="11FD7A92" w:rsidR="00947620" w:rsidRDefault="00947620" w:rsidP="00947620">
      <w:pPr>
        <w:spacing w:after="0" w:line="240" w:lineRule="auto"/>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c</w:t>
      </w:r>
      <w:r w:rsidRPr="000E1F03">
        <w:rPr>
          <w:rFonts w:ascii="Times New Roman" w:hAnsi="Times New Roman"/>
          <w:bCs/>
          <w:noProof/>
          <w:sz w:val="24"/>
          <w:szCs w:val="24"/>
        </w:rPr>
        <w:t>unoştinţe de operare∕ programare pe calculator (necesitate şi nivel):</w:t>
      </w:r>
      <w:r w:rsidRPr="000E1F03">
        <w:rPr>
          <w:rFonts w:ascii="Times New Roman" w:hAnsi="Times New Roman"/>
          <w:noProof/>
          <w:sz w:val="24"/>
          <w:szCs w:val="24"/>
        </w:rPr>
        <w:t xml:space="preserve"> pachetul Microsoft Office – nivel mediu</w:t>
      </w:r>
      <w:r w:rsidRPr="000E1F03">
        <w:rPr>
          <w:rFonts w:ascii="Times New Roman" w:eastAsia="Yu Gothic" w:hAnsi="Times New Roman"/>
          <w:bCs/>
          <w:color w:val="000000" w:themeColor="text1"/>
          <w:sz w:val="24"/>
          <w:szCs w:val="24"/>
        </w:rPr>
        <w:t>;</w:t>
      </w:r>
      <w:r w:rsidR="006658EE" w:rsidRPr="006658EE">
        <w:rPr>
          <w:rFonts w:ascii="Times New Roman" w:eastAsia="Yu Gothic" w:hAnsi="Times New Roman"/>
          <w:b/>
          <w:color w:val="000000" w:themeColor="text1"/>
          <w:sz w:val="24"/>
          <w:szCs w:val="24"/>
        </w:rPr>
        <w:t>*</w:t>
      </w:r>
    </w:p>
    <w:p w14:paraId="041EBFA7" w14:textId="4AC70416" w:rsidR="00FE157F" w:rsidRPr="00306D49" w:rsidRDefault="00FE157F" w:rsidP="00FE157F">
      <w:pPr>
        <w:pStyle w:val="ListParagraph"/>
        <w:numPr>
          <w:ilvl w:val="0"/>
          <w:numId w:val="26"/>
        </w:numPr>
        <w:suppressAutoHyphens w:val="0"/>
        <w:autoSpaceDN/>
        <w:spacing w:after="0" w:line="240" w:lineRule="auto"/>
        <w:jc w:val="both"/>
        <w:textAlignment w:val="auto"/>
        <w:rPr>
          <w:rFonts w:ascii="Times New Roman" w:eastAsia="Yu Gothic" w:hAnsi="Times New Roman"/>
          <w:bCs/>
          <w:color w:val="000000" w:themeColor="text1"/>
          <w:sz w:val="24"/>
          <w:szCs w:val="24"/>
        </w:rPr>
      </w:pPr>
      <w:r w:rsidRPr="00306D49">
        <w:rPr>
          <w:rFonts w:ascii="Times New Roman" w:hAnsi="Times New Roman"/>
          <w:b/>
          <w:bCs/>
          <w:sz w:val="24"/>
          <w:szCs w:val="24"/>
        </w:rPr>
        <w:t xml:space="preserve">Expert, </w:t>
      </w:r>
      <w:r w:rsidRPr="00306D49">
        <w:rPr>
          <w:rFonts w:ascii="Times New Roman" w:hAnsi="Times New Roman"/>
          <w:b/>
          <w:bCs/>
          <w:color w:val="000000" w:themeColor="text1"/>
          <w:sz w:val="24"/>
          <w:szCs w:val="24"/>
        </w:rPr>
        <w:t xml:space="preserve">clasa I, grad profesional </w:t>
      </w:r>
      <w:r w:rsidRPr="00232827">
        <w:rPr>
          <w:rFonts w:ascii="Times New Roman" w:hAnsi="Times New Roman"/>
          <w:b/>
          <w:bCs/>
          <w:color w:val="000000" w:themeColor="text1"/>
          <w:sz w:val="24"/>
          <w:szCs w:val="24"/>
        </w:rPr>
        <w:t xml:space="preserve">principal </w:t>
      </w:r>
      <w:r w:rsidRPr="00306D49">
        <w:rPr>
          <w:rFonts w:ascii="Times New Roman" w:hAnsi="Times New Roman"/>
          <w:b/>
          <w:sz w:val="24"/>
          <w:szCs w:val="24"/>
        </w:rPr>
        <w:t xml:space="preserve">– </w:t>
      </w:r>
      <w:r w:rsidRPr="00FE157F">
        <w:rPr>
          <w:rFonts w:ascii="Times New Roman" w:hAnsi="Times New Roman"/>
          <w:b/>
          <w:bCs/>
          <w:sz w:val="24"/>
          <w:szCs w:val="24"/>
        </w:rPr>
        <w:t>Biroul Inițiere, Derulare Servicii Tehnice, Avize și Autorizații din cadrul Serviciul</w:t>
      </w:r>
      <w:r w:rsidR="00723AF4">
        <w:rPr>
          <w:rFonts w:ascii="Times New Roman" w:hAnsi="Times New Roman"/>
          <w:b/>
          <w:bCs/>
          <w:sz w:val="24"/>
          <w:szCs w:val="24"/>
        </w:rPr>
        <w:t>ui</w:t>
      </w:r>
      <w:r w:rsidRPr="00FE157F">
        <w:rPr>
          <w:rFonts w:ascii="Times New Roman" w:hAnsi="Times New Roman"/>
          <w:b/>
          <w:bCs/>
          <w:sz w:val="24"/>
          <w:szCs w:val="24"/>
        </w:rPr>
        <w:t xml:space="preserve"> Investiții: 1</w:t>
      </w:r>
      <w:r w:rsidRPr="00306D49">
        <w:rPr>
          <w:rFonts w:ascii="Times New Roman" w:eastAsia="Yu Gothic" w:hAnsi="Times New Roman"/>
          <w:b/>
          <w:color w:val="000000" w:themeColor="text1"/>
          <w:sz w:val="24"/>
          <w:szCs w:val="24"/>
        </w:rPr>
        <w:t xml:space="preserve"> post vacant</w:t>
      </w:r>
      <w:r w:rsidRPr="00306D49">
        <w:rPr>
          <w:rFonts w:ascii="Times New Roman" w:eastAsia="Yu Gothic" w:hAnsi="Times New Roman"/>
          <w:bCs/>
          <w:color w:val="000000" w:themeColor="text1"/>
          <w:sz w:val="24"/>
          <w:szCs w:val="24"/>
        </w:rPr>
        <w:t xml:space="preserve"> </w:t>
      </w:r>
    </w:p>
    <w:p w14:paraId="2AAB0EAF" w14:textId="394F2B2C" w:rsidR="00FE157F" w:rsidRPr="00FE157F" w:rsidRDefault="00FE157F" w:rsidP="00FE157F">
      <w:pPr>
        <w:shd w:val="clear" w:color="auto" w:fill="FFFFFF"/>
        <w:suppressAutoHyphens w:val="0"/>
        <w:autoSpaceDN/>
        <w:spacing w:after="0" w:line="240" w:lineRule="auto"/>
        <w:jc w:val="both"/>
        <w:textAlignment w:val="auto"/>
        <w:rPr>
          <w:rFonts w:ascii="Times New Roman" w:hAnsi="Times New Roman"/>
          <w:color w:val="000000"/>
          <w:sz w:val="24"/>
          <w:szCs w:val="24"/>
          <w:lang w:eastAsia="ro-RO"/>
          <w14:ligatures w14:val="none"/>
        </w:rPr>
      </w:pPr>
      <w:r>
        <w:rPr>
          <w:rFonts w:ascii="Times New Roman" w:eastAsia="Yu Gothic" w:hAnsi="Times New Roman"/>
          <w:bCs/>
          <w:color w:val="000000" w:themeColor="text1"/>
          <w:sz w:val="24"/>
          <w:szCs w:val="24"/>
        </w:rPr>
        <w:t xml:space="preserve">- </w:t>
      </w:r>
      <w:r w:rsidRPr="00FE157F">
        <w:rPr>
          <w:rFonts w:ascii="Times New Roman" w:eastAsia="Yu Gothic" w:hAnsi="Times New Roman"/>
          <w:bCs/>
          <w:color w:val="000000" w:themeColor="text1"/>
          <w:sz w:val="24"/>
          <w:szCs w:val="24"/>
        </w:rPr>
        <w:t xml:space="preserve">studii </w:t>
      </w:r>
      <w:r w:rsidRPr="00FE157F">
        <w:rPr>
          <w:rFonts w:ascii="Times New Roman" w:hAnsi="Times New Roman"/>
          <w:sz w:val="24"/>
          <w:szCs w:val="24"/>
        </w:rPr>
        <w:t xml:space="preserve">universitare de licenţă absolvite cu diplomă de licenţă sau echivalentă </w:t>
      </w:r>
      <w:r w:rsidRPr="00FE157F">
        <w:rPr>
          <w:rFonts w:ascii="Times New Roman" w:eastAsia="Courier New" w:hAnsi="Times New Roman"/>
          <w:color w:val="000000"/>
          <w:sz w:val="24"/>
          <w:szCs w:val="24"/>
          <w:lang w:eastAsia="ro-RO"/>
        </w:rPr>
        <w:t xml:space="preserve">în domeniul </w:t>
      </w:r>
      <w:r w:rsidRPr="00FE157F">
        <w:rPr>
          <w:rFonts w:ascii="Times New Roman" w:eastAsia="Courier New" w:hAnsi="Times New Roman"/>
          <w:color w:val="000000"/>
          <w:sz w:val="24"/>
          <w:szCs w:val="24"/>
        </w:rPr>
        <w:t>științelor inginereşti, arhitectură şi urbanism, ştiinţe administrative</w:t>
      </w:r>
      <w:r w:rsidRPr="00FE157F">
        <w:rPr>
          <w:rFonts w:ascii="Times New Roman" w:eastAsia="Yu Gothic" w:hAnsi="Times New Roman"/>
          <w:bCs/>
          <w:color w:val="000000" w:themeColor="text1"/>
          <w:sz w:val="24"/>
          <w:szCs w:val="24"/>
        </w:rPr>
        <w:t>;</w:t>
      </w:r>
    </w:p>
    <w:p w14:paraId="7F5F1F12" w14:textId="09FA5346" w:rsidR="00FE157F" w:rsidRPr="000E1F03" w:rsidRDefault="00FE157F" w:rsidP="00FE157F">
      <w:pPr>
        <w:spacing w:after="0" w:line="240" w:lineRule="auto"/>
        <w:jc w:val="both"/>
        <w:rPr>
          <w:rFonts w:ascii="Times New Roman" w:eastAsia="Yu Gothic" w:hAnsi="Times New Roman"/>
          <w:bCs/>
          <w:sz w:val="24"/>
          <w:szCs w:val="24"/>
        </w:rPr>
      </w:pPr>
      <w:r w:rsidRPr="000E1F03">
        <w:rPr>
          <w:rFonts w:ascii="Times New Roman" w:eastAsia="Yu Gothic" w:hAnsi="Times New Roman"/>
          <w:bCs/>
          <w:sz w:val="24"/>
          <w:szCs w:val="24"/>
        </w:rPr>
        <w:t xml:space="preserve">- vechime în specialitatea studiilor necesare ocupării funcţiilor publice de execuţie: minimum </w:t>
      </w:r>
      <w:r>
        <w:rPr>
          <w:rFonts w:ascii="Times New Roman" w:eastAsia="Yu Gothic" w:hAnsi="Times New Roman"/>
          <w:bCs/>
          <w:sz w:val="24"/>
          <w:szCs w:val="24"/>
        </w:rPr>
        <w:t>5</w:t>
      </w:r>
      <w:r w:rsidRPr="000E1F03">
        <w:rPr>
          <w:rFonts w:ascii="Times New Roman" w:eastAsia="Yu Gothic" w:hAnsi="Times New Roman"/>
          <w:bCs/>
          <w:sz w:val="24"/>
          <w:szCs w:val="24"/>
        </w:rPr>
        <w:t xml:space="preserve"> ani în specialitatea studiilor</w:t>
      </w:r>
      <w:r w:rsidR="00BF4F99" w:rsidRPr="00306D49">
        <w:rPr>
          <w:rFonts w:ascii="Times New Roman" w:eastAsia="Yu Gothic" w:hAnsi="Times New Roman"/>
          <w:bCs/>
          <w:color w:val="000000" w:themeColor="text1"/>
          <w:sz w:val="24"/>
          <w:szCs w:val="24"/>
        </w:rPr>
        <w:t>;</w:t>
      </w:r>
    </w:p>
    <w:p w14:paraId="7F37EB06" w14:textId="2668B9D2" w:rsidR="00FE157F" w:rsidRDefault="00FE157F" w:rsidP="00FE157F">
      <w:pPr>
        <w:spacing w:after="0" w:line="240" w:lineRule="auto"/>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c</w:t>
      </w:r>
      <w:r w:rsidRPr="000E1F03">
        <w:rPr>
          <w:rFonts w:ascii="Times New Roman" w:hAnsi="Times New Roman"/>
          <w:bCs/>
          <w:noProof/>
          <w:sz w:val="24"/>
          <w:szCs w:val="24"/>
        </w:rPr>
        <w:t>unoştinţe de operare∕ programare pe calculator (necesitate şi nivel):</w:t>
      </w:r>
      <w:r w:rsidRPr="000E1F03">
        <w:rPr>
          <w:rFonts w:ascii="Times New Roman" w:hAnsi="Times New Roman"/>
          <w:noProof/>
          <w:sz w:val="24"/>
          <w:szCs w:val="24"/>
        </w:rPr>
        <w:t xml:space="preserve"> pachetul Microsoft Office – nivel mediu</w:t>
      </w:r>
      <w:r w:rsidRPr="000E1F03">
        <w:rPr>
          <w:rFonts w:ascii="Times New Roman" w:eastAsia="Yu Gothic" w:hAnsi="Times New Roman"/>
          <w:bCs/>
          <w:color w:val="000000" w:themeColor="text1"/>
          <w:sz w:val="24"/>
          <w:szCs w:val="24"/>
        </w:rPr>
        <w:t>;</w:t>
      </w:r>
      <w:r w:rsidR="006658EE" w:rsidRPr="006658EE">
        <w:rPr>
          <w:rFonts w:ascii="Times New Roman" w:eastAsia="Yu Gothic" w:hAnsi="Times New Roman"/>
          <w:b/>
          <w:color w:val="000000" w:themeColor="text1"/>
          <w:sz w:val="24"/>
          <w:szCs w:val="24"/>
        </w:rPr>
        <w:t>*</w:t>
      </w:r>
    </w:p>
    <w:p w14:paraId="4054FD94" w14:textId="7A4218B9" w:rsidR="00723AF4" w:rsidRPr="00723AF4" w:rsidRDefault="00723AF4" w:rsidP="00723AF4">
      <w:pPr>
        <w:pStyle w:val="ListParagraph"/>
        <w:numPr>
          <w:ilvl w:val="0"/>
          <w:numId w:val="26"/>
        </w:numPr>
        <w:suppressAutoHyphens w:val="0"/>
        <w:autoSpaceDN/>
        <w:spacing w:after="0" w:line="240" w:lineRule="auto"/>
        <w:jc w:val="both"/>
        <w:textAlignment w:val="auto"/>
        <w:rPr>
          <w:rFonts w:ascii="Times New Roman" w:hAnsi="Times New Roman"/>
          <w:b/>
          <w:bCs/>
          <w:color w:val="000000" w:themeColor="text1"/>
          <w:sz w:val="24"/>
          <w:szCs w:val="24"/>
        </w:rPr>
      </w:pPr>
      <w:r w:rsidRPr="00306D49">
        <w:rPr>
          <w:rFonts w:ascii="Times New Roman" w:hAnsi="Times New Roman"/>
          <w:b/>
          <w:bCs/>
          <w:sz w:val="24"/>
          <w:szCs w:val="24"/>
        </w:rPr>
        <w:lastRenderedPageBreak/>
        <w:t xml:space="preserve">Expert, </w:t>
      </w:r>
      <w:r w:rsidRPr="00306D49">
        <w:rPr>
          <w:rFonts w:ascii="Times New Roman" w:hAnsi="Times New Roman"/>
          <w:b/>
          <w:bCs/>
          <w:color w:val="000000" w:themeColor="text1"/>
          <w:sz w:val="24"/>
          <w:szCs w:val="24"/>
        </w:rPr>
        <w:t>clasa I, grad profesional superior</w:t>
      </w:r>
      <w:r w:rsidRPr="00306D49">
        <w:rPr>
          <w:rFonts w:ascii="Times New Roman" w:hAnsi="Times New Roman"/>
          <w:b/>
          <w:sz w:val="24"/>
          <w:szCs w:val="24"/>
        </w:rPr>
        <w:t xml:space="preserve"> – </w:t>
      </w:r>
      <w:r w:rsidRPr="00723AF4">
        <w:rPr>
          <w:rFonts w:ascii="Times New Roman" w:hAnsi="Times New Roman"/>
          <w:b/>
          <w:bCs/>
          <w:color w:val="000000" w:themeColor="text1"/>
          <w:sz w:val="24"/>
          <w:szCs w:val="24"/>
        </w:rPr>
        <w:t>Biroul Inițiere, Derulare Lucrări din cadrul Serviciului</w:t>
      </w:r>
      <w:r w:rsidRPr="003647D3">
        <w:rPr>
          <w:rFonts w:ascii="Times New Roman" w:hAnsi="Times New Roman"/>
          <w:b/>
          <w:bCs/>
          <w:color w:val="000000" w:themeColor="text1"/>
          <w:sz w:val="24"/>
          <w:szCs w:val="24"/>
        </w:rPr>
        <w:t xml:space="preserve"> Investiții</w:t>
      </w:r>
      <w:r w:rsidRPr="00723AF4">
        <w:rPr>
          <w:rFonts w:ascii="Times New Roman" w:hAnsi="Times New Roman"/>
          <w:b/>
          <w:bCs/>
          <w:color w:val="000000" w:themeColor="text1"/>
          <w:sz w:val="24"/>
          <w:szCs w:val="24"/>
        </w:rPr>
        <w:t xml:space="preserve">: 2 posturi vacant </w:t>
      </w:r>
    </w:p>
    <w:p w14:paraId="1790F1BB" w14:textId="77777777" w:rsidR="00723AF4" w:rsidRPr="00306D49" w:rsidRDefault="00723AF4" w:rsidP="00723AF4">
      <w:pPr>
        <w:spacing w:after="0" w:line="240" w:lineRule="auto"/>
        <w:jc w:val="both"/>
        <w:rPr>
          <w:rFonts w:ascii="Times New Roman" w:eastAsia="Yu Gothic" w:hAnsi="Times New Roman"/>
          <w:bCs/>
          <w:color w:val="000000" w:themeColor="text1"/>
          <w:sz w:val="24"/>
          <w:szCs w:val="24"/>
        </w:rPr>
      </w:pPr>
      <w:r w:rsidRPr="00306D49">
        <w:rPr>
          <w:rFonts w:ascii="Times New Roman" w:eastAsia="Yu Gothic" w:hAnsi="Times New Roman"/>
          <w:bCs/>
          <w:color w:val="000000" w:themeColor="text1"/>
          <w:sz w:val="24"/>
          <w:szCs w:val="24"/>
        </w:rPr>
        <w:t xml:space="preserve">- studii </w:t>
      </w:r>
      <w:r w:rsidRPr="00306D49">
        <w:rPr>
          <w:rFonts w:ascii="Times New Roman" w:hAnsi="Times New Roman"/>
          <w:sz w:val="24"/>
          <w:szCs w:val="24"/>
        </w:rPr>
        <w:t>universitare de licenţă absolvite cu diplomă de licenţă sau echivalentă</w:t>
      </w:r>
      <w:r w:rsidRPr="00306D49">
        <w:rPr>
          <w:rFonts w:ascii="Times New Roman" w:eastAsia="Courier New" w:hAnsi="Times New Roman"/>
          <w:color w:val="000000"/>
          <w:sz w:val="24"/>
          <w:szCs w:val="24"/>
          <w:lang w:eastAsia="ro-RO"/>
        </w:rPr>
        <w:t xml:space="preserve"> în domeniul</w:t>
      </w:r>
      <w:r w:rsidRPr="00306D49">
        <w:rPr>
          <w:rFonts w:ascii="Times New Roman" w:eastAsia="Courier New" w:hAnsi="Times New Roman"/>
          <w:color w:val="000000"/>
          <w:sz w:val="24"/>
          <w:szCs w:val="24"/>
        </w:rPr>
        <w:t xml:space="preserve"> științelor inginerești, arhitectură și urbanism</w:t>
      </w:r>
      <w:r w:rsidRPr="00306D49">
        <w:rPr>
          <w:rFonts w:ascii="Times New Roman" w:eastAsia="Yu Gothic" w:hAnsi="Times New Roman"/>
          <w:bCs/>
          <w:color w:val="000000" w:themeColor="text1"/>
          <w:sz w:val="24"/>
          <w:szCs w:val="24"/>
        </w:rPr>
        <w:t>;</w:t>
      </w:r>
    </w:p>
    <w:p w14:paraId="2E965A0B" w14:textId="73D0A4FF" w:rsidR="00723AF4" w:rsidRPr="000E1F03" w:rsidRDefault="00723AF4" w:rsidP="00723AF4">
      <w:pPr>
        <w:spacing w:after="0" w:line="240" w:lineRule="auto"/>
        <w:jc w:val="both"/>
        <w:rPr>
          <w:rFonts w:ascii="Times New Roman" w:eastAsia="Yu Gothic" w:hAnsi="Times New Roman"/>
          <w:bCs/>
          <w:sz w:val="24"/>
          <w:szCs w:val="24"/>
        </w:rPr>
      </w:pPr>
      <w:r w:rsidRPr="000E1F03">
        <w:rPr>
          <w:rFonts w:ascii="Times New Roman" w:eastAsia="Yu Gothic" w:hAnsi="Times New Roman"/>
          <w:bCs/>
          <w:sz w:val="24"/>
          <w:szCs w:val="24"/>
        </w:rPr>
        <w:t>- vechime în specialitatea studiilor necesare ocupării funcţiilor publice de execuţie: minimum 7 ani în specialitatea studiilor</w:t>
      </w:r>
      <w:r w:rsidR="00BF4F99" w:rsidRPr="00306D49">
        <w:rPr>
          <w:rFonts w:ascii="Times New Roman" w:eastAsia="Yu Gothic" w:hAnsi="Times New Roman"/>
          <w:bCs/>
          <w:color w:val="000000" w:themeColor="text1"/>
          <w:sz w:val="24"/>
          <w:szCs w:val="24"/>
        </w:rPr>
        <w:t>;</w:t>
      </w:r>
    </w:p>
    <w:p w14:paraId="590919EF" w14:textId="4A57FE35" w:rsidR="00723AF4" w:rsidRDefault="00723AF4" w:rsidP="00723AF4">
      <w:pPr>
        <w:spacing w:after="0" w:line="240" w:lineRule="auto"/>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c</w:t>
      </w:r>
      <w:r w:rsidRPr="000E1F03">
        <w:rPr>
          <w:rFonts w:ascii="Times New Roman" w:hAnsi="Times New Roman"/>
          <w:bCs/>
          <w:noProof/>
          <w:sz w:val="24"/>
          <w:szCs w:val="24"/>
        </w:rPr>
        <w:t>unoştinţe de operare∕ programare pe calculator (necesitate şi nivel):</w:t>
      </w:r>
      <w:r w:rsidRPr="000E1F03">
        <w:rPr>
          <w:rFonts w:ascii="Times New Roman" w:hAnsi="Times New Roman"/>
          <w:noProof/>
          <w:sz w:val="24"/>
          <w:szCs w:val="24"/>
        </w:rPr>
        <w:t xml:space="preserve"> pachetul Microsoft Office – nivel mediu</w:t>
      </w:r>
      <w:r w:rsidRPr="000E1F03">
        <w:rPr>
          <w:rFonts w:ascii="Times New Roman" w:eastAsia="Yu Gothic" w:hAnsi="Times New Roman"/>
          <w:bCs/>
          <w:color w:val="000000" w:themeColor="text1"/>
          <w:sz w:val="24"/>
          <w:szCs w:val="24"/>
        </w:rPr>
        <w:t>;</w:t>
      </w:r>
      <w:r w:rsidR="006658EE" w:rsidRPr="006658EE">
        <w:rPr>
          <w:rFonts w:ascii="Times New Roman" w:eastAsia="Yu Gothic" w:hAnsi="Times New Roman"/>
          <w:b/>
          <w:color w:val="000000" w:themeColor="text1"/>
          <w:sz w:val="24"/>
          <w:szCs w:val="24"/>
        </w:rPr>
        <w:t>*</w:t>
      </w:r>
    </w:p>
    <w:p w14:paraId="2922CFD4" w14:textId="13671473" w:rsidR="008964DA" w:rsidRPr="00306D49" w:rsidRDefault="008964DA" w:rsidP="008964DA">
      <w:pPr>
        <w:pStyle w:val="ListParagraph"/>
        <w:numPr>
          <w:ilvl w:val="0"/>
          <w:numId w:val="26"/>
        </w:numPr>
        <w:suppressAutoHyphens w:val="0"/>
        <w:autoSpaceDN/>
        <w:spacing w:after="0" w:line="240" w:lineRule="auto"/>
        <w:jc w:val="both"/>
        <w:textAlignment w:val="auto"/>
        <w:rPr>
          <w:rFonts w:ascii="Times New Roman" w:eastAsia="Yu Gothic" w:hAnsi="Times New Roman"/>
          <w:bCs/>
          <w:color w:val="000000" w:themeColor="text1"/>
          <w:sz w:val="24"/>
          <w:szCs w:val="24"/>
        </w:rPr>
      </w:pPr>
      <w:r w:rsidRPr="00306D49">
        <w:rPr>
          <w:rFonts w:ascii="Times New Roman" w:hAnsi="Times New Roman"/>
          <w:b/>
          <w:bCs/>
          <w:sz w:val="24"/>
          <w:szCs w:val="24"/>
        </w:rPr>
        <w:t xml:space="preserve">Expert, </w:t>
      </w:r>
      <w:r w:rsidRPr="00306D49">
        <w:rPr>
          <w:rFonts w:ascii="Times New Roman" w:hAnsi="Times New Roman"/>
          <w:b/>
          <w:bCs/>
          <w:color w:val="000000" w:themeColor="text1"/>
          <w:sz w:val="24"/>
          <w:szCs w:val="24"/>
        </w:rPr>
        <w:t xml:space="preserve">clasa I, grad profesional </w:t>
      </w:r>
      <w:r w:rsidRPr="00232827">
        <w:rPr>
          <w:rFonts w:ascii="Times New Roman" w:hAnsi="Times New Roman"/>
          <w:b/>
          <w:bCs/>
          <w:color w:val="000000" w:themeColor="text1"/>
          <w:sz w:val="24"/>
          <w:szCs w:val="24"/>
        </w:rPr>
        <w:t xml:space="preserve">principal </w:t>
      </w:r>
      <w:r w:rsidRPr="00306D49">
        <w:rPr>
          <w:rFonts w:ascii="Times New Roman" w:hAnsi="Times New Roman"/>
          <w:b/>
          <w:sz w:val="24"/>
          <w:szCs w:val="24"/>
        </w:rPr>
        <w:t xml:space="preserve">– </w:t>
      </w:r>
      <w:r w:rsidRPr="00723AF4">
        <w:rPr>
          <w:rFonts w:ascii="Times New Roman" w:hAnsi="Times New Roman"/>
          <w:b/>
          <w:bCs/>
          <w:color w:val="000000" w:themeColor="text1"/>
          <w:sz w:val="24"/>
          <w:szCs w:val="24"/>
        </w:rPr>
        <w:t>Biroul Inițiere, Derulare Lucrări din cadrul Serviciului</w:t>
      </w:r>
      <w:r w:rsidRPr="003647D3">
        <w:rPr>
          <w:rFonts w:ascii="Times New Roman" w:hAnsi="Times New Roman"/>
          <w:b/>
          <w:bCs/>
          <w:color w:val="000000" w:themeColor="text1"/>
          <w:sz w:val="24"/>
          <w:szCs w:val="24"/>
        </w:rPr>
        <w:t xml:space="preserve"> Investiții</w:t>
      </w:r>
      <w:r w:rsidRPr="00306D49">
        <w:rPr>
          <w:rFonts w:ascii="Times New Roman" w:eastAsia="Yu Gothic" w:hAnsi="Times New Roman"/>
          <w:b/>
          <w:color w:val="000000" w:themeColor="text1"/>
          <w:sz w:val="24"/>
          <w:szCs w:val="24"/>
        </w:rPr>
        <w:t xml:space="preserve">: </w:t>
      </w:r>
      <w:r>
        <w:rPr>
          <w:rFonts w:ascii="Times New Roman" w:eastAsia="Yu Gothic" w:hAnsi="Times New Roman"/>
          <w:b/>
          <w:color w:val="000000" w:themeColor="text1"/>
          <w:sz w:val="24"/>
          <w:szCs w:val="24"/>
        </w:rPr>
        <w:t>1</w:t>
      </w:r>
      <w:r w:rsidRPr="00306D49">
        <w:rPr>
          <w:rFonts w:ascii="Times New Roman" w:eastAsia="Yu Gothic" w:hAnsi="Times New Roman"/>
          <w:b/>
          <w:color w:val="000000" w:themeColor="text1"/>
          <w:sz w:val="24"/>
          <w:szCs w:val="24"/>
        </w:rPr>
        <w:t xml:space="preserve"> post vacant</w:t>
      </w:r>
      <w:r w:rsidRPr="00306D49">
        <w:rPr>
          <w:rFonts w:ascii="Times New Roman" w:eastAsia="Yu Gothic" w:hAnsi="Times New Roman"/>
          <w:bCs/>
          <w:color w:val="000000" w:themeColor="text1"/>
          <w:sz w:val="24"/>
          <w:szCs w:val="24"/>
        </w:rPr>
        <w:t xml:space="preserve"> </w:t>
      </w:r>
    </w:p>
    <w:p w14:paraId="378BD2C1" w14:textId="6F42651D" w:rsidR="008964DA" w:rsidRPr="00306D49" w:rsidRDefault="008964DA" w:rsidP="008964DA">
      <w:pPr>
        <w:spacing w:after="0" w:line="240" w:lineRule="auto"/>
        <w:jc w:val="both"/>
        <w:rPr>
          <w:rFonts w:ascii="Times New Roman" w:eastAsia="Yu Gothic" w:hAnsi="Times New Roman"/>
          <w:bCs/>
          <w:color w:val="000000" w:themeColor="text1"/>
          <w:sz w:val="24"/>
          <w:szCs w:val="24"/>
        </w:rPr>
      </w:pPr>
      <w:r w:rsidRPr="00306D49">
        <w:rPr>
          <w:rFonts w:ascii="Times New Roman" w:eastAsia="Yu Gothic" w:hAnsi="Times New Roman"/>
          <w:bCs/>
          <w:color w:val="000000" w:themeColor="text1"/>
          <w:sz w:val="24"/>
          <w:szCs w:val="24"/>
        </w:rPr>
        <w:t xml:space="preserve">- studii </w:t>
      </w:r>
      <w:r w:rsidRPr="00306D49">
        <w:rPr>
          <w:rFonts w:ascii="Times New Roman" w:hAnsi="Times New Roman"/>
          <w:sz w:val="24"/>
          <w:szCs w:val="24"/>
        </w:rPr>
        <w:t>universitare de licenţă absolvite cu diplomă de licenţă sau echivalentă</w:t>
      </w:r>
      <w:r w:rsidRPr="008964DA">
        <w:rPr>
          <w:rFonts w:ascii="Times New Roman" w:eastAsia="Courier New" w:hAnsi="Times New Roman"/>
          <w:color w:val="000000"/>
          <w:sz w:val="24"/>
          <w:szCs w:val="24"/>
          <w:lang w:eastAsia="ro-RO"/>
        </w:rPr>
        <w:t xml:space="preserve"> </w:t>
      </w:r>
      <w:r w:rsidRPr="00700CFC">
        <w:rPr>
          <w:rFonts w:ascii="Times New Roman" w:eastAsia="Courier New" w:hAnsi="Times New Roman"/>
          <w:color w:val="000000"/>
          <w:sz w:val="24"/>
          <w:szCs w:val="24"/>
          <w:lang w:eastAsia="ro-RO"/>
        </w:rPr>
        <w:t>în domeniul</w:t>
      </w:r>
      <w:r>
        <w:rPr>
          <w:rFonts w:ascii="Times New Roman" w:eastAsia="Courier New" w:hAnsi="Times New Roman"/>
          <w:color w:val="000000"/>
          <w:sz w:val="24"/>
          <w:szCs w:val="24"/>
          <w:lang w:eastAsia="ro-RO"/>
        </w:rPr>
        <w:t xml:space="preserve"> </w:t>
      </w:r>
      <w:r w:rsidRPr="008E1D8D">
        <w:rPr>
          <w:rFonts w:ascii="Times New Roman" w:hAnsi="Times New Roman"/>
          <w:color w:val="000000"/>
          <w:sz w:val="24"/>
          <w:szCs w:val="24"/>
        </w:rPr>
        <w:t>științelor inginerești, arhitectură și urbanis</w:t>
      </w:r>
      <w:r w:rsidRPr="00FA5EC2">
        <w:rPr>
          <w:rFonts w:ascii="Times New Roman" w:hAnsi="Times New Roman"/>
          <w:color w:val="000000"/>
          <w:sz w:val="24"/>
          <w:szCs w:val="24"/>
        </w:rPr>
        <w:t>m</w:t>
      </w:r>
      <w:r w:rsidRPr="00306D49">
        <w:rPr>
          <w:rFonts w:ascii="Times New Roman" w:eastAsia="Yu Gothic" w:hAnsi="Times New Roman"/>
          <w:bCs/>
          <w:color w:val="000000" w:themeColor="text1"/>
          <w:sz w:val="24"/>
          <w:szCs w:val="24"/>
        </w:rPr>
        <w:t>;</w:t>
      </w:r>
    </w:p>
    <w:p w14:paraId="0A210EAF" w14:textId="689CA3DA" w:rsidR="008964DA" w:rsidRPr="000E1F03" w:rsidRDefault="008964DA" w:rsidP="008964DA">
      <w:pPr>
        <w:spacing w:after="0" w:line="240" w:lineRule="auto"/>
        <w:jc w:val="both"/>
        <w:rPr>
          <w:rFonts w:ascii="Times New Roman" w:eastAsia="Yu Gothic" w:hAnsi="Times New Roman"/>
          <w:bCs/>
          <w:sz w:val="24"/>
          <w:szCs w:val="24"/>
        </w:rPr>
      </w:pPr>
      <w:r w:rsidRPr="000E1F03">
        <w:rPr>
          <w:rFonts w:ascii="Times New Roman" w:eastAsia="Yu Gothic" w:hAnsi="Times New Roman"/>
          <w:bCs/>
          <w:sz w:val="24"/>
          <w:szCs w:val="24"/>
        </w:rPr>
        <w:t xml:space="preserve">- vechime în specialitatea studiilor necesare ocupării funcţiilor publice de execuţie: minimum </w:t>
      </w:r>
      <w:r>
        <w:rPr>
          <w:rFonts w:ascii="Times New Roman" w:eastAsia="Yu Gothic" w:hAnsi="Times New Roman"/>
          <w:bCs/>
          <w:sz w:val="24"/>
          <w:szCs w:val="24"/>
        </w:rPr>
        <w:t>5</w:t>
      </w:r>
      <w:r w:rsidRPr="000E1F03">
        <w:rPr>
          <w:rFonts w:ascii="Times New Roman" w:eastAsia="Yu Gothic" w:hAnsi="Times New Roman"/>
          <w:bCs/>
          <w:sz w:val="24"/>
          <w:szCs w:val="24"/>
        </w:rPr>
        <w:t xml:space="preserve"> ani în specialitatea studiilor</w:t>
      </w:r>
      <w:r w:rsidR="00BF4F99" w:rsidRPr="00306D49">
        <w:rPr>
          <w:rFonts w:ascii="Times New Roman" w:eastAsia="Yu Gothic" w:hAnsi="Times New Roman"/>
          <w:bCs/>
          <w:color w:val="000000" w:themeColor="text1"/>
          <w:sz w:val="24"/>
          <w:szCs w:val="24"/>
        </w:rPr>
        <w:t>;</w:t>
      </w:r>
    </w:p>
    <w:p w14:paraId="313CF783" w14:textId="173F9CDF" w:rsidR="008964DA" w:rsidRDefault="008964DA" w:rsidP="008964DA">
      <w:pPr>
        <w:spacing w:after="0" w:line="240" w:lineRule="auto"/>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c</w:t>
      </w:r>
      <w:r w:rsidRPr="000E1F03">
        <w:rPr>
          <w:rFonts w:ascii="Times New Roman" w:hAnsi="Times New Roman"/>
          <w:bCs/>
          <w:noProof/>
          <w:sz w:val="24"/>
          <w:szCs w:val="24"/>
        </w:rPr>
        <w:t>unoştinţe de operare∕ programare pe calculator (necesitate şi nivel):</w:t>
      </w:r>
      <w:r w:rsidRPr="000E1F03">
        <w:rPr>
          <w:rFonts w:ascii="Times New Roman" w:hAnsi="Times New Roman"/>
          <w:noProof/>
          <w:sz w:val="24"/>
          <w:szCs w:val="24"/>
        </w:rPr>
        <w:t xml:space="preserve"> pachetul Microsoft Office – nivel mediu</w:t>
      </w:r>
      <w:r w:rsidRPr="000E1F03">
        <w:rPr>
          <w:rFonts w:ascii="Times New Roman" w:eastAsia="Yu Gothic" w:hAnsi="Times New Roman"/>
          <w:bCs/>
          <w:color w:val="000000" w:themeColor="text1"/>
          <w:sz w:val="24"/>
          <w:szCs w:val="24"/>
        </w:rPr>
        <w:t>;</w:t>
      </w:r>
      <w:r w:rsidR="006658EE" w:rsidRPr="006658EE">
        <w:rPr>
          <w:rFonts w:ascii="Times New Roman" w:eastAsia="Yu Gothic" w:hAnsi="Times New Roman"/>
          <w:b/>
          <w:color w:val="000000" w:themeColor="text1"/>
          <w:sz w:val="24"/>
          <w:szCs w:val="24"/>
        </w:rPr>
        <w:t>*</w:t>
      </w:r>
    </w:p>
    <w:p w14:paraId="48CABA70" w14:textId="6C438693" w:rsidR="00C15807" w:rsidRPr="00306D49" w:rsidRDefault="00C15807" w:rsidP="00C15807">
      <w:pPr>
        <w:pStyle w:val="ListParagraph"/>
        <w:numPr>
          <w:ilvl w:val="0"/>
          <w:numId w:val="26"/>
        </w:numPr>
        <w:suppressAutoHyphens w:val="0"/>
        <w:autoSpaceDN/>
        <w:spacing w:after="0" w:line="240" w:lineRule="auto"/>
        <w:jc w:val="both"/>
        <w:textAlignment w:val="auto"/>
        <w:rPr>
          <w:rFonts w:ascii="Times New Roman" w:eastAsia="Yu Gothic" w:hAnsi="Times New Roman"/>
          <w:bCs/>
          <w:color w:val="000000" w:themeColor="text1"/>
          <w:sz w:val="24"/>
          <w:szCs w:val="24"/>
        </w:rPr>
      </w:pPr>
      <w:r w:rsidRPr="00306D49">
        <w:rPr>
          <w:rFonts w:ascii="Times New Roman" w:hAnsi="Times New Roman"/>
          <w:b/>
          <w:bCs/>
          <w:sz w:val="24"/>
          <w:szCs w:val="24"/>
        </w:rPr>
        <w:t xml:space="preserve">Expert, </w:t>
      </w:r>
      <w:r w:rsidRPr="00306D49">
        <w:rPr>
          <w:rFonts w:ascii="Times New Roman" w:hAnsi="Times New Roman"/>
          <w:b/>
          <w:bCs/>
          <w:color w:val="000000" w:themeColor="text1"/>
          <w:sz w:val="24"/>
          <w:szCs w:val="24"/>
        </w:rPr>
        <w:t xml:space="preserve">clasa I, grad profesional </w:t>
      </w:r>
      <w:r w:rsidRPr="00947620">
        <w:rPr>
          <w:rFonts w:ascii="Times New Roman" w:hAnsi="Times New Roman"/>
          <w:b/>
          <w:bCs/>
          <w:color w:val="000000" w:themeColor="text1"/>
          <w:sz w:val="24"/>
          <w:szCs w:val="24"/>
        </w:rPr>
        <w:t>asistent</w:t>
      </w:r>
      <w:r w:rsidRPr="00232827">
        <w:rPr>
          <w:rFonts w:ascii="Times New Roman" w:hAnsi="Times New Roman"/>
          <w:b/>
          <w:bCs/>
          <w:color w:val="000000" w:themeColor="text1"/>
          <w:sz w:val="24"/>
          <w:szCs w:val="24"/>
        </w:rPr>
        <w:t xml:space="preserve"> </w:t>
      </w:r>
      <w:r w:rsidRPr="00306D49">
        <w:rPr>
          <w:rFonts w:ascii="Times New Roman" w:hAnsi="Times New Roman"/>
          <w:b/>
          <w:sz w:val="24"/>
          <w:szCs w:val="24"/>
        </w:rPr>
        <w:t xml:space="preserve">– </w:t>
      </w:r>
      <w:r w:rsidRPr="00723AF4">
        <w:rPr>
          <w:rFonts w:ascii="Times New Roman" w:hAnsi="Times New Roman"/>
          <w:b/>
          <w:bCs/>
          <w:color w:val="000000" w:themeColor="text1"/>
          <w:sz w:val="24"/>
          <w:szCs w:val="24"/>
        </w:rPr>
        <w:t>Biroul Inițiere, Derulare Lucrări din cadrul Serviciului</w:t>
      </w:r>
      <w:r w:rsidRPr="003647D3">
        <w:rPr>
          <w:rFonts w:ascii="Times New Roman" w:hAnsi="Times New Roman"/>
          <w:b/>
          <w:bCs/>
          <w:color w:val="000000" w:themeColor="text1"/>
          <w:sz w:val="24"/>
          <w:szCs w:val="24"/>
        </w:rPr>
        <w:t xml:space="preserve"> Investiții</w:t>
      </w:r>
      <w:r w:rsidRPr="00306D49">
        <w:rPr>
          <w:rFonts w:ascii="Times New Roman" w:eastAsia="Yu Gothic" w:hAnsi="Times New Roman"/>
          <w:b/>
          <w:color w:val="000000" w:themeColor="text1"/>
          <w:sz w:val="24"/>
          <w:szCs w:val="24"/>
        </w:rPr>
        <w:t xml:space="preserve">: </w:t>
      </w:r>
      <w:r>
        <w:rPr>
          <w:rFonts w:ascii="Times New Roman" w:eastAsia="Yu Gothic" w:hAnsi="Times New Roman"/>
          <w:b/>
          <w:color w:val="000000" w:themeColor="text1"/>
          <w:sz w:val="24"/>
          <w:szCs w:val="24"/>
        </w:rPr>
        <w:t>1</w:t>
      </w:r>
      <w:r w:rsidRPr="00306D49">
        <w:rPr>
          <w:rFonts w:ascii="Times New Roman" w:eastAsia="Yu Gothic" w:hAnsi="Times New Roman"/>
          <w:b/>
          <w:color w:val="000000" w:themeColor="text1"/>
          <w:sz w:val="24"/>
          <w:szCs w:val="24"/>
        </w:rPr>
        <w:t xml:space="preserve"> post vacant</w:t>
      </w:r>
      <w:r w:rsidRPr="00306D49">
        <w:rPr>
          <w:rFonts w:ascii="Times New Roman" w:eastAsia="Yu Gothic" w:hAnsi="Times New Roman"/>
          <w:bCs/>
          <w:color w:val="000000" w:themeColor="text1"/>
          <w:sz w:val="24"/>
          <w:szCs w:val="24"/>
        </w:rPr>
        <w:t xml:space="preserve"> </w:t>
      </w:r>
    </w:p>
    <w:p w14:paraId="245F3A5F" w14:textId="485D94BF" w:rsidR="00C15807" w:rsidRPr="00C15807" w:rsidRDefault="00C15807" w:rsidP="00C15807">
      <w:pPr>
        <w:shd w:val="clear" w:color="auto" w:fill="FFFFFF"/>
        <w:suppressAutoHyphens w:val="0"/>
        <w:autoSpaceDN/>
        <w:spacing w:after="0" w:line="240" w:lineRule="auto"/>
        <w:jc w:val="both"/>
        <w:textAlignment w:val="auto"/>
        <w:rPr>
          <w:rFonts w:ascii="Times New Roman" w:hAnsi="Times New Roman"/>
          <w:color w:val="000000"/>
          <w:sz w:val="24"/>
          <w:szCs w:val="24"/>
          <w:lang w:eastAsia="ro-RO"/>
          <w14:ligatures w14:val="none"/>
        </w:rPr>
      </w:pPr>
      <w:r>
        <w:rPr>
          <w:rFonts w:ascii="Times New Roman" w:eastAsia="Yu Gothic" w:hAnsi="Times New Roman"/>
          <w:bCs/>
          <w:color w:val="000000" w:themeColor="text1"/>
          <w:sz w:val="24"/>
          <w:szCs w:val="24"/>
        </w:rPr>
        <w:t xml:space="preserve">- </w:t>
      </w:r>
      <w:r w:rsidRPr="00C15807">
        <w:rPr>
          <w:rFonts w:ascii="Times New Roman" w:eastAsia="Yu Gothic" w:hAnsi="Times New Roman"/>
          <w:bCs/>
          <w:color w:val="000000" w:themeColor="text1"/>
          <w:sz w:val="24"/>
          <w:szCs w:val="24"/>
        </w:rPr>
        <w:t xml:space="preserve">studii </w:t>
      </w:r>
      <w:r w:rsidRPr="00C15807">
        <w:rPr>
          <w:rFonts w:ascii="Times New Roman" w:hAnsi="Times New Roman"/>
          <w:sz w:val="24"/>
          <w:szCs w:val="24"/>
        </w:rPr>
        <w:t xml:space="preserve">universitare de licenţă absolvite cu diplomă de licenţă sau echivalentă </w:t>
      </w:r>
      <w:r w:rsidRPr="00C15807">
        <w:rPr>
          <w:rFonts w:ascii="Times New Roman" w:eastAsia="Courier New" w:hAnsi="Times New Roman"/>
          <w:color w:val="000000"/>
          <w:sz w:val="24"/>
          <w:szCs w:val="24"/>
          <w:lang w:eastAsia="ro-RO"/>
        </w:rPr>
        <w:t>în domeniul științelor inginerești, arhitectură și urbanism</w:t>
      </w:r>
      <w:r w:rsidRPr="00C15807">
        <w:rPr>
          <w:rFonts w:ascii="Times New Roman" w:eastAsia="Yu Gothic" w:hAnsi="Times New Roman"/>
          <w:bCs/>
          <w:color w:val="000000" w:themeColor="text1"/>
          <w:sz w:val="24"/>
          <w:szCs w:val="24"/>
        </w:rPr>
        <w:t>;</w:t>
      </w:r>
    </w:p>
    <w:p w14:paraId="744F26A0" w14:textId="21F30812" w:rsidR="00C15807" w:rsidRPr="000E1F03" w:rsidRDefault="00C15807" w:rsidP="00C15807">
      <w:pPr>
        <w:spacing w:after="0" w:line="240" w:lineRule="auto"/>
        <w:jc w:val="both"/>
        <w:rPr>
          <w:rFonts w:ascii="Times New Roman" w:eastAsia="Yu Gothic" w:hAnsi="Times New Roman"/>
          <w:bCs/>
          <w:sz w:val="24"/>
          <w:szCs w:val="24"/>
        </w:rPr>
      </w:pPr>
      <w:r w:rsidRPr="000E1F03">
        <w:rPr>
          <w:rFonts w:ascii="Times New Roman" w:eastAsia="Yu Gothic" w:hAnsi="Times New Roman"/>
          <w:bCs/>
          <w:sz w:val="24"/>
          <w:szCs w:val="24"/>
        </w:rPr>
        <w:t xml:space="preserve">- vechime în specialitatea studiilor necesare ocupării funcţiilor publice de execuţie: minimum </w:t>
      </w:r>
      <w:r>
        <w:rPr>
          <w:rFonts w:ascii="Times New Roman" w:eastAsia="Yu Gothic" w:hAnsi="Times New Roman"/>
          <w:bCs/>
          <w:sz w:val="24"/>
          <w:szCs w:val="24"/>
        </w:rPr>
        <w:t>1</w:t>
      </w:r>
      <w:r w:rsidRPr="000E1F03">
        <w:rPr>
          <w:rFonts w:ascii="Times New Roman" w:eastAsia="Yu Gothic" w:hAnsi="Times New Roman"/>
          <w:bCs/>
          <w:sz w:val="24"/>
          <w:szCs w:val="24"/>
        </w:rPr>
        <w:t xml:space="preserve"> an în specialitatea studiilor</w:t>
      </w:r>
      <w:r w:rsidR="00BF4F99" w:rsidRPr="00306D49">
        <w:rPr>
          <w:rFonts w:ascii="Times New Roman" w:eastAsia="Yu Gothic" w:hAnsi="Times New Roman"/>
          <w:bCs/>
          <w:color w:val="000000" w:themeColor="text1"/>
          <w:sz w:val="24"/>
          <w:szCs w:val="24"/>
        </w:rPr>
        <w:t>;</w:t>
      </w:r>
    </w:p>
    <w:p w14:paraId="1B89B958" w14:textId="19AACE34" w:rsidR="00C15807" w:rsidRDefault="00C15807" w:rsidP="00C15807">
      <w:pPr>
        <w:spacing w:after="0" w:line="240" w:lineRule="auto"/>
        <w:jc w:val="both"/>
        <w:rPr>
          <w:rFonts w:ascii="Times New Roman" w:eastAsia="Yu Gothic" w:hAnsi="Times New Roman"/>
          <w:bCs/>
          <w:color w:val="000000" w:themeColor="text1"/>
          <w:sz w:val="24"/>
          <w:szCs w:val="24"/>
        </w:rPr>
      </w:pPr>
      <w:r w:rsidRPr="000E1F03">
        <w:rPr>
          <w:rFonts w:ascii="Times New Roman" w:eastAsia="Yu Gothic" w:hAnsi="Times New Roman"/>
          <w:bCs/>
          <w:color w:val="000000" w:themeColor="text1"/>
          <w:sz w:val="24"/>
          <w:szCs w:val="24"/>
        </w:rPr>
        <w:t>- c</w:t>
      </w:r>
      <w:r w:rsidRPr="000E1F03">
        <w:rPr>
          <w:rFonts w:ascii="Times New Roman" w:hAnsi="Times New Roman"/>
          <w:bCs/>
          <w:noProof/>
          <w:sz w:val="24"/>
          <w:szCs w:val="24"/>
        </w:rPr>
        <w:t>unoştinţe de operare∕ programare pe calculator (necesitate şi nivel):</w:t>
      </w:r>
      <w:r w:rsidRPr="000E1F03">
        <w:rPr>
          <w:rFonts w:ascii="Times New Roman" w:hAnsi="Times New Roman"/>
          <w:noProof/>
          <w:sz w:val="24"/>
          <w:szCs w:val="24"/>
        </w:rPr>
        <w:t xml:space="preserve"> pachetul Microsoft Office – nivel mediu</w:t>
      </w:r>
      <w:r w:rsidRPr="000E1F03">
        <w:rPr>
          <w:rFonts w:ascii="Times New Roman" w:eastAsia="Yu Gothic" w:hAnsi="Times New Roman"/>
          <w:bCs/>
          <w:color w:val="000000" w:themeColor="text1"/>
          <w:sz w:val="24"/>
          <w:szCs w:val="24"/>
        </w:rPr>
        <w:t>;</w:t>
      </w:r>
      <w:r w:rsidR="00E16482" w:rsidRPr="006658EE">
        <w:rPr>
          <w:rFonts w:ascii="Times New Roman" w:eastAsia="Yu Gothic" w:hAnsi="Times New Roman"/>
          <w:b/>
          <w:color w:val="000000" w:themeColor="text1"/>
          <w:sz w:val="24"/>
          <w:szCs w:val="24"/>
        </w:rPr>
        <w:t>*</w:t>
      </w:r>
    </w:p>
    <w:p w14:paraId="680E62DF" w14:textId="77777777" w:rsidR="00232827" w:rsidRPr="00104B6D" w:rsidRDefault="00232827" w:rsidP="005840D2">
      <w:pPr>
        <w:spacing w:after="0" w:line="240" w:lineRule="auto"/>
        <w:jc w:val="both"/>
        <w:rPr>
          <w:rFonts w:ascii="Times New Roman" w:hAnsi="Times New Roman"/>
          <w:bCs/>
          <w:i/>
          <w:iCs/>
          <w:sz w:val="6"/>
          <w:szCs w:val="6"/>
          <w:u w:val="single"/>
        </w:rPr>
      </w:pPr>
    </w:p>
    <w:p w14:paraId="4DB951D5" w14:textId="5DA5A8F9" w:rsidR="005840D2" w:rsidRPr="004B5DFC" w:rsidRDefault="00E16482" w:rsidP="00E16482">
      <w:pPr>
        <w:pStyle w:val="ListParagraph"/>
        <w:suppressAutoHyphens w:val="0"/>
        <w:autoSpaceDN/>
        <w:spacing w:after="0" w:line="259" w:lineRule="auto"/>
        <w:jc w:val="both"/>
        <w:textAlignment w:val="auto"/>
        <w:rPr>
          <w:rFonts w:ascii="Times New Roman" w:eastAsia="Yu Gothic" w:hAnsi="Times New Roman"/>
          <w:b/>
          <w:bCs/>
          <w:i/>
          <w:iCs/>
          <w:sz w:val="24"/>
          <w:szCs w:val="24"/>
        </w:rPr>
      </w:pPr>
      <w:r w:rsidRPr="006658EE">
        <w:rPr>
          <w:rFonts w:ascii="Times New Roman" w:eastAsia="Yu Gothic" w:hAnsi="Times New Roman"/>
          <w:b/>
          <w:color w:val="000000" w:themeColor="text1"/>
          <w:sz w:val="24"/>
          <w:szCs w:val="24"/>
        </w:rPr>
        <w:t>*</w:t>
      </w:r>
      <w:r w:rsidR="005840D2" w:rsidRPr="004B5DFC">
        <w:rPr>
          <w:rFonts w:ascii="Times New Roman" w:hAnsi="Times New Roman"/>
          <w:b/>
          <w:bCs/>
          <w:i/>
          <w:iCs/>
          <w:sz w:val="24"/>
          <w:szCs w:val="24"/>
        </w:rPr>
        <w:t xml:space="preserve">Evaluarea cunoștințelor de operare pe calculator </w:t>
      </w:r>
      <w:r w:rsidR="002A750C" w:rsidRPr="004B5DFC">
        <w:rPr>
          <w:rFonts w:ascii="Times New Roman" w:hAnsi="Times New Roman"/>
          <w:b/>
          <w:bCs/>
          <w:i/>
          <w:iCs/>
          <w:noProof/>
          <w:sz w:val="24"/>
          <w:szCs w:val="24"/>
        </w:rPr>
        <w:t xml:space="preserve">pachetul Microsoft Office – nivel mediu </w:t>
      </w:r>
      <w:r w:rsidR="005840D2" w:rsidRPr="004B5DFC">
        <w:rPr>
          <w:rFonts w:ascii="Times New Roman" w:hAnsi="Times New Roman"/>
          <w:b/>
          <w:bCs/>
          <w:i/>
          <w:iCs/>
          <w:sz w:val="24"/>
          <w:szCs w:val="24"/>
        </w:rPr>
        <w:t xml:space="preserve">se </w:t>
      </w:r>
      <w:r w:rsidR="002A750C" w:rsidRPr="004B5DFC">
        <w:rPr>
          <w:rFonts w:ascii="Times New Roman" w:hAnsi="Times New Roman"/>
          <w:b/>
          <w:bCs/>
          <w:i/>
          <w:iCs/>
          <w:sz w:val="24"/>
          <w:szCs w:val="24"/>
        </w:rPr>
        <w:t xml:space="preserve">dovedește </w:t>
      </w:r>
      <w:r w:rsidR="005B005E" w:rsidRPr="004B5DFC">
        <w:rPr>
          <w:rFonts w:ascii="Times New Roman" w:hAnsi="Times New Roman"/>
          <w:b/>
          <w:bCs/>
          <w:i/>
          <w:iCs/>
          <w:sz w:val="24"/>
          <w:szCs w:val="24"/>
        </w:rPr>
        <w:t>în cadrul</w:t>
      </w:r>
      <w:r w:rsidR="005840D2" w:rsidRPr="004B5DFC">
        <w:rPr>
          <w:rFonts w:ascii="Times New Roman" w:hAnsi="Times New Roman"/>
          <w:b/>
          <w:bCs/>
          <w:i/>
          <w:iCs/>
          <w:sz w:val="24"/>
          <w:szCs w:val="24"/>
        </w:rPr>
        <w:t xml:space="preserve"> prob</w:t>
      </w:r>
      <w:r w:rsidR="005B005E" w:rsidRPr="004B5DFC">
        <w:rPr>
          <w:rFonts w:ascii="Times New Roman" w:hAnsi="Times New Roman"/>
          <w:b/>
          <w:bCs/>
          <w:i/>
          <w:iCs/>
          <w:sz w:val="24"/>
          <w:szCs w:val="24"/>
        </w:rPr>
        <w:t>ei in</w:t>
      </w:r>
      <w:r w:rsidR="005840D2" w:rsidRPr="004B5DFC">
        <w:rPr>
          <w:rFonts w:ascii="Times New Roman" w:hAnsi="Times New Roman"/>
          <w:b/>
          <w:bCs/>
          <w:i/>
          <w:iCs/>
          <w:sz w:val="24"/>
          <w:szCs w:val="24"/>
        </w:rPr>
        <w:t xml:space="preserve">terviu </w:t>
      </w:r>
    </w:p>
    <w:p w14:paraId="30EFA974" w14:textId="77777777" w:rsidR="00405432" w:rsidRPr="00104B6D" w:rsidRDefault="00405432" w:rsidP="005840D2">
      <w:pPr>
        <w:suppressAutoHyphens w:val="0"/>
        <w:autoSpaceDN/>
        <w:spacing w:after="0" w:line="240" w:lineRule="auto"/>
        <w:jc w:val="both"/>
        <w:textAlignment w:val="auto"/>
        <w:rPr>
          <w:rFonts w:ascii="Times New Roman" w:hAnsi="Times New Roman"/>
          <w:sz w:val="12"/>
          <w:szCs w:val="12"/>
        </w:rPr>
      </w:pPr>
    </w:p>
    <w:p w14:paraId="3FFE44B2" w14:textId="03BC0A7E" w:rsidR="00353A36" w:rsidRDefault="00790BE5" w:rsidP="008C115E">
      <w:pPr>
        <w:pStyle w:val="NormalWeb"/>
        <w:shd w:val="clear" w:color="auto" w:fill="FFFFFF"/>
        <w:tabs>
          <w:tab w:val="left" w:pos="567"/>
        </w:tabs>
        <w:spacing w:before="0" w:beforeAutospacing="0" w:after="0" w:afterAutospacing="0"/>
        <w:jc w:val="both"/>
        <w:rPr>
          <w:b/>
        </w:rPr>
      </w:pPr>
      <w:r>
        <w:rPr>
          <w14:ligatures w14:val="none"/>
        </w:rPr>
        <w:tab/>
      </w:r>
      <w:r w:rsidR="00353A36" w:rsidRPr="00FE52F7">
        <w:rPr>
          <w:b/>
        </w:rPr>
        <w:t>DESFĂȘURAREA CONCURSULUI:</w:t>
      </w:r>
    </w:p>
    <w:p w14:paraId="6C3533E5" w14:textId="77777777" w:rsidR="00104B6D" w:rsidRPr="00104B6D" w:rsidRDefault="00104B6D" w:rsidP="008C115E">
      <w:pPr>
        <w:pStyle w:val="NormalWeb"/>
        <w:shd w:val="clear" w:color="auto" w:fill="FFFFFF"/>
        <w:tabs>
          <w:tab w:val="left" w:pos="567"/>
        </w:tabs>
        <w:spacing w:before="0" w:beforeAutospacing="0" w:after="0" w:afterAutospacing="0"/>
        <w:jc w:val="both"/>
        <w:rPr>
          <w:b/>
          <w:sz w:val="12"/>
          <w:szCs w:val="12"/>
        </w:rPr>
      </w:pPr>
    </w:p>
    <w:p w14:paraId="25F2963C" w14:textId="2EBC1796" w:rsidR="00F673DF" w:rsidRPr="00C77B94" w:rsidRDefault="00E74B39" w:rsidP="00CF5629">
      <w:pPr>
        <w:pStyle w:val="ListParagraph"/>
        <w:numPr>
          <w:ilvl w:val="0"/>
          <w:numId w:val="25"/>
        </w:numPr>
        <w:tabs>
          <w:tab w:val="left" w:pos="851"/>
        </w:tabs>
        <w:spacing w:after="0" w:line="240" w:lineRule="auto"/>
        <w:jc w:val="both"/>
        <w:rPr>
          <w:rFonts w:ascii="Times New Roman" w:hAnsi="Times New Roman"/>
          <w:color w:val="000000" w:themeColor="text1"/>
          <w:sz w:val="24"/>
          <w:szCs w:val="24"/>
          <w:lang w:val="fr-FR"/>
        </w:rPr>
      </w:pPr>
      <w:r w:rsidRPr="00F673DF">
        <w:rPr>
          <w:rFonts w:ascii="Times New Roman" w:hAnsi="Times New Roman"/>
          <w:b/>
          <w:color w:val="000000" w:themeColor="text1"/>
          <w:sz w:val="24"/>
          <w:szCs w:val="24"/>
        </w:rPr>
        <w:t>Verificarea eligibilității candidaților</w:t>
      </w:r>
      <w:r w:rsidR="006B5287" w:rsidRPr="00F673DF">
        <w:rPr>
          <w:rFonts w:ascii="Times New Roman" w:hAnsi="Times New Roman"/>
          <w:b/>
          <w:color w:val="000000" w:themeColor="text1"/>
          <w:sz w:val="24"/>
          <w:szCs w:val="24"/>
        </w:rPr>
        <w:t>,</w:t>
      </w:r>
      <w:r w:rsidRPr="00F673DF">
        <w:rPr>
          <w:rFonts w:ascii="Times New Roman" w:hAnsi="Times New Roman"/>
          <w:color w:val="000000" w:themeColor="text1"/>
          <w:sz w:val="24"/>
          <w:szCs w:val="24"/>
        </w:rPr>
        <w:t xml:space="preserve"> </w:t>
      </w:r>
      <w:r w:rsidRPr="005B7F56">
        <w:rPr>
          <w:rFonts w:ascii="Times New Roman" w:hAnsi="Times New Roman"/>
          <w:color w:val="000000" w:themeColor="text1"/>
          <w:sz w:val="24"/>
          <w:szCs w:val="24"/>
        </w:rPr>
        <w:t>în termen de maximum 5 zile lucrătoare de la expirarea termenului de depunere a dosarelo</w:t>
      </w:r>
      <w:r w:rsidR="005B7F56">
        <w:rPr>
          <w:rFonts w:ascii="Times New Roman" w:hAnsi="Times New Roman"/>
          <w:color w:val="000000" w:themeColor="text1"/>
          <w:sz w:val="24"/>
          <w:szCs w:val="24"/>
        </w:rPr>
        <w:t>r de concurs</w:t>
      </w:r>
      <w:r w:rsidRPr="005B7F56">
        <w:rPr>
          <w:rFonts w:ascii="Times New Roman" w:hAnsi="Times New Roman"/>
          <w:color w:val="000000" w:themeColor="text1"/>
          <w:sz w:val="24"/>
          <w:szCs w:val="24"/>
        </w:rPr>
        <w:t xml:space="preserve">, respectiv </w:t>
      </w:r>
      <w:r w:rsidRPr="00C8488B">
        <w:rPr>
          <w:rFonts w:ascii="Times New Roman" w:hAnsi="Times New Roman"/>
          <w:b/>
          <w:bCs/>
          <w:color w:val="000000" w:themeColor="text1"/>
          <w:sz w:val="24"/>
          <w:szCs w:val="24"/>
        </w:rPr>
        <w:t>în perioada</w:t>
      </w:r>
      <w:r w:rsidRPr="005B7F56">
        <w:rPr>
          <w:rFonts w:ascii="Times New Roman" w:hAnsi="Times New Roman"/>
          <w:color w:val="000000" w:themeColor="text1"/>
          <w:sz w:val="24"/>
          <w:szCs w:val="24"/>
        </w:rPr>
        <w:t xml:space="preserve"> </w:t>
      </w:r>
      <w:r w:rsidR="00441445" w:rsidRPr="00A265E8">
        <w:rPr>
          <w:rFonts w:ascii="Times New Roman" w:hAnsi="Times New Roman"/>
          <w:b/>
          <w:bCs/>
          <w:sz w:val="24"/>
          <w:szCs w:val="24"/>
        </w:rPr>
        <w:t>07.08.</w:t>
      </w:r>
      <w:r w:rsidR="005B7F56" w:rsidRPr="00A265E8">
        <w:rPr>
          <w:rFonts w:ascii="Times New Roman" w:hAnsi="Times New Roman"/>
          <w:b/>
          <w:bCs/>
          <w:sz w:val="24"/>
          <w:szCs w:val="24"/>
        </w:rPr>
        <w:t>2024</w:t>
      </w:r>
      <w:r w:rsidR="000179D0" w:rsidRPr="00A265E8">
        <w:rPr>
          <w:rFonts w:ascii="Times New Roman" w:hAnsi="Times New Roman"/>
          <w:b/>
          <w:bCs/>
          <w:sz w:val="24"/>
          <w:szCs w:val="24"/>
        </w:rPr>
        <w:t xml:space="preserve"> </w:t>
      </w:r>
      <w:r w:rsidR="005B7F56" w:rsidRPr="00A265E8">
        <w:rPr>
          <w:rFonts w:ascii="Times New Roman" w:hAnsi="Times New Roman"/>
          <w:b/>
          <w:bCs/>
          <w:sz w:val="24"/>
          <w:szCs w:val="24"/>
        </w:rPr>
        <w:t>-</w:t>
      </w:r>
      <w:r w:rsidR="00910732">
        <w:rPr>
          <w:rFonts w:ascii="Times New Roman" w:hAnsi="Times New Roman"/>
          <w:b/>
          <w:bCs/>
          <w:sz w:val="24"/>
          <w:szCs w:val="24"/>
        </w:rPr>
        <w:t xml:space="preserve"> </w:t>
      </w:r>
      <w:r w:rsidR="000179D0" w:rsidRPr="00A265E8">
        <w:rPr>
          <w:rFonts w:ascii="Times New Roman" w:hAnsi="Times New Roman"/>
          <w:b/>
          <w:bCs/>
          <w:sz w:val="24"/>
          <w:szCs w:val="24"/>
        </w:rPr>
        <w:t>13.08.</w:t>
      </w:r>
      <w:r w:rsidR="005B7F56" w:rsidRPr="00A265E8">
        <w:rPr>
          <w:rFonts w:ascii="Times New Roman" w:hAnsi="Times New Roman"/>
          <w:b/>
          <w:bCs/>
          <w:sz w:val="24"/>
          <w:szCs w:val="24"/>
        </w:rPr>
        <w:t>2024</w:t>
      </w:r>
      <w:r w:rsidR="005B7F56" w:rsidRPr="005B7F56">
        <w:rPr>
          <w:rFonts w:ascii="Times New Roman" w:hAnsi="Times New Roman"/>
          <w:b/>
          <w:bCs/>
          <w:color w:val="FF0000"/>
          <w:sz w:val="24"/>
          <w:szCs w:val="24"/>
        </w:rPr>
        <w:t xml:space="preserve"> </w:t>
      </w:r>
      <w:r w:rsidRPr="005B7F56">
        <w:rPr>
          <w:rFonts w:ascii="Times New Roman" w:hAnsi="Times New Roman"/>
          <w:color w:val="000000" w:themeColor="text1"/>
          <w:sz w:val="24"/>
          <w:szCs w:val="24"/>
        </w:rPr>
        <w:t xml:space="preserve">și rezultatul acesteia se va afișa pe pagina de internet </w:t>
      </w:r>
      <w:hyperlink r:id="rId8" w:history="1">
        <w:r w:rsidR="00F673DF" w:rsidRPr="008A1227">
          <w:rPr>
            <w:rStyle w:val="Hyperlink"/>
            <w:rFonts w:ascii="Times New Roman" w:hAnsi="Times New Roman"/>
            <w:color w:val="auto"/>
            <w:sz w:val="24"/>
            <w:szCs w:val="24"/>
            <w:u w:val="none"/>
          </w:rPr>
          <w:t>www.amccrs-pmb.ro</w:t>
        </w:r>
      </w:hyperlink>
      <w:r w:rsidRPr="008A1227">
        <w:rPr>
          <w:rFonts w:ascii="Times New Roman" w:hAnsi="Times New Roman"/>
          <w:sz w:val="24"/>
          <w:szCs w:val="24"/>
        </w:rPr>
        <w:t>.</w:t>
      </w:r>
    </w:p>
    <w:p w14:paraId="0B7AF093" w14:textId="77777777" w:rsidR="00C77B94" w:rsidRPr="00C77B94" w:rsidRDefault="00C77B94" w:rsidP="00C77B94">
      <w:pPr>
        <w:tabs>
          <w:tab w:val="left" w:pos="851"/>
        </w:tabs>
        <w:spacing w:after="0" w:line="240" w:lineRule="auto"/>
        <w:jc w:val="both"/>
        <w:rPr>
          <w:rFonts w:ascii="Times New Roman" w:hAnsi="Times New Roman"/>
          <w:color w:val="000000" w:themeColor="text1"/>
          <w:sz w:val="6"/>
          <w:szCs w:val="6"/>
          <w:lang w:val="fr-FR"/>
        </w:rPr>
      </w:pPr>
    </w:p>
    <w:p w14:paraId="2A8D975F" w14:textId="3E2CBCAD" w:rsidR="00F673DF" w:rsidRPr="00C77B94" w:rsidRDefault="00353A36" w:rsidP="00CF5629">
      <w:pPr>
        <w:pStyle w:val="ListParagraph"/>
        <w:numPr>
          <w:ilvl w:val="0"/>
          <w:numId w:val="25"/>
        </w:numPr>
        <w:tabs>
          <w:tab w:val="left" w:pos="851"/>
        </w:tabs>
        <w:spacing w:after="0" w:line="240" w:lineRule="auto"/>
        <w:jc w:val="both"/>
        <w:rPr>
          <w:rFonts w:ascii="Times New Roman" w:hAnsi="Times New Roman"/>
          <w:color w:val="000000" w:themeColor="text1"/>
          <w:sz w:val="24"/>
          <w:szCs w:val="24"/>
          <w:lang w:val="fr-FR"/>
        </w:rPr>
      </w:pPr>
      <w:r w:rsidRPr="00F673DF">
        <w:rPr>
          <w:rFonts w:ascii="Times New Roman" w:hAnsi="Times New Roman"/>
          <w:b/>
          <w:color w:val="000000" w:themeColor="text1"/>
          <w:sz w:val="24"/>
          <w:szCs w:val="24"/>
          <w:lang w:val="fr-FR"/>
        </w:rPr>
        <w:t xml:space="preserve">Proba scrisă în data </w:t>
      </w:r>
      <w:r w:rsidRPr="00722556">
        <w:rPr>
          <w:rFonts w:ascii="Times New Roman" w:hAnsi="Times New Roman"/>
          <w:b/>
          <w:sz w:val="24"/>
          <w:szCs w:val="24"/>
          <w:lang w:val="fr-FR"/>
        </w:rPr>
        <w:t xml:space="preserve">de </w:t>
      </w:r>
      <w:r w:rsidR="00722556" w:rsidRPr="00722556">
        <w:rPr>
          <w:rFonts w:ascii="Times New Roman" w:hAnsi="Times New Roman"/>
          <w:b/>
          <w:sz w:val="24"/>
          <w:szCs w:val="24"/>
          <w:lang w:val="fr-FR"/>
        </w:rPr>
        <w:t>27</w:t>
      </w:r>
      <w:r w:rsidRPr="00722556">
        <w:rPr>
          <w:rFonts w:ascii="Times New Roman" w:hAnsi="Times New Roman"/>
          <w:b/>
          <w:sz w:val="24"/>
          <w:szCs w:val="24"/>
          <w:lang w:val="fr-FR"/>
        </w:rPr>
        <w:t>.0</w:t>
      </w:r>
      <w:r w:rsidR="00722556" w:rsidRPr="00722556">
        <w:rPr>
          <w:rFonts w:ascii="Times New Roman" w:hAnsi="Times New Roman"/>
          <w:b/>
          <w:sz w:val="24"/>
          <w:szCs w:val="24"/>
          <w:lang w:val="fr-FR"/>
        </w:rPr>
        <w:t>8</w:t>
      </w:r>
      <w:r w:rsidRPr="00722556">
        <w:rPr>
          <w:rFonts w:ascii="Times New Roman" w:hAnsi="Times New Roman"/>
          <w:b/>
          <w:sz w:val="24"/>
          <w:szCs w:val="24"/>
          <w:lang w:val="fr-FR"/>
        </w:rPr>
        <w:t xml:space="preserve">.2024, ora </w:t>
      </w:r>
      <w:r w:rsidR="00722556" w:rsidRPr="00722556">
        <w:rPr>
          <w:rFonts w:ascii="Times New Roman" w:hAnsi="Times New Roman"/>
          <w:b/>
          <w:sz w:val="24"/>
          <w:szCs w:val="24"/>
          <w:lang w:val="fr-FR"/>
        </w:rPr>
        <w:t>12</w:t>
      </w:r>
      <w:r w:rsidRPr="00722556">
        <w:rPr>
          <w:rFonts w:ascii="Times New Roman" w:hAnsi="Times New Roman"/>
          <w:b/>
          <w:sz w:val="24"/>
          <w:szCs w:val="24"/>
          <w:lang w:val="fr-FR"/>
        </w:rPr>
        <w:t>.</w:t>
      </w:r>
      <w:r w:rsidR="00722556" w:rsidRPr="00722556">
        <w:rPr>
          <w:rFonts w:ascii="Times New Roman" w:hAnsi="Times New Roman"/>
          <w:b/>
          <w:sz w:val="24"/>
          <w:szCs w:val="24"/>
          <w:lang w:val="fr-FR"/>
        </w:rPr>
        <w:t>3</w:t>
      </w:r>
      <w:r w:rsidRPr="00722556">
        <w:rPr>
          <w:rFonts w:ascii="Times New Roman" w:hAnsi="Times New Roman"/>
          <w:b/>
          <w:sz w:val="24"/>
          <w:szCs w:val="24"/>
          <w:lang w:val="fr-FR"/>
        </w:rPr>
        <w:t>0</w:t>
      </w:r>
      <w:r w:rsidR="008C1981" w:rsidRPr="00722556">
        <w:rPr>
          <w:rFonts w:ascii="Times New Roman" w:hAnsi="Times New Roman"/>
          <w:b/>
          <w:sz w:val="24"/>
          <w:szCs w:val="24"/>
          <w:lang w:val="fr-FR"/>
        </w:rPr>
        <w:t>,</w:t>
      </w:r>
      <w:r w:rsidR="008C1981">
        <w:rPr>
          <w:rFonts w:ascii="Times New Roman" w:hAnsi="Times New Roman"/>
          <w:b/>
          <w:color w:val="000000" w:themeColor="text1"/>
          <w:sz w:val="24"/>
          <w:szCs w:val="24"/>
          <w:lang w:val="fr-FR"/>
        </w:rPr>
        <w:t xml:space="preserve"> </w:t>
      </w:r>
      <w:r w:rsidR="008C1981" w:rsidRPr="008C1981">
        <w:rPr>
          <w:rFonts w:ascii="Times New Roman" w:hAnsi="Times New Roman"/>
          <w:bCs/>
          <w:color w:val="000000" w:themeColor="text1"/>
          <w:sz w:val="24"/>
          <w:szCs w:val="24"/>
          <w:lang w:val="fr-FR"/>
        </w:rPr>
        <w:t xml:space="preserve">la </w:t>
      </w:r>
      <w:r w:rsidR="008C1981" w:rsidRPr="00FE52F7">
        <w:rPr>
          <w:rFonts w:ascii="Times New Roman" w:hAnsi="Times New Roman"/>
          <w:color w:val="000000" w:themeColor="text1"/>
          <w:sz w:val="24"/>
          <w:szCs w:val="24"/>
        </w:rPr>
        <w:t xml:space="preserve">sediul AMCCRS, situat în </w:t>
      </w:r>
      <w:r w:rsidR="008C1981" w:rsidRPr="0072447C">
        <w:rPr>
          <w:rFonts w:ascii="Times New Roman" w:hAnsi="Times New Roman"/>
          <w:color w:val="000000" w:themeColor="text1"/>
          <w:sz w:val="24"/>
          <w:szCs w:val="24"/>
        </w:rPr>
        <w:t xml:space="preserve">Calea Vitan nr. 6-6A, </w:t>
      </w:r>
      <w:r w:rsidR="008C1981" w:rsidRPr="008C1981">
        <w:rPr>
          <w:rFonts w:ascii="Times New Roman" w:hAnsi="Times New Roman"/>
          <w:color w:val="000000" w:themeColor="text1"/>
          <w:sz w:val="24"/>
          <w:szCs w:val="24"/>
        </w:rPr>
        <w:t>Phoenix Tower</w:t>
      </w:r>
      <w:r w:rsidR="008C1981">
        <w:rPr>
          <w:rFonts w:ascii="Times New Roman" w:hAnsi="Times New Roman"/>
          <w:color w:val="000000" w:themeColor="text1"/>
          <w:sz w:val="24"/>
          <w:szCs w:val="24"/>
        </w:rPr>
        <w:t>,</w:t>
      </w:r>
      <w:r w:rsidR="008C1981" w:rsidRPr="0072447C">
        <w:rPr>
          <w:rFonts w:ascii="Times New Roman" w:hAnsi="Times New Roman"/>
          <w:color w:val="000000" w:themeColor="text1"/>
          <w:sz w:val="24"/>
          <w:szCs w:val="24"/>
        </w:rPr>
        <w:t xml:space="preserve"> etaj 5, sector 3</w:t>
      </w:r>
      <w:r w:rsidR="008C1981" w:rsidRPr="00FE52F7">
        <w:rPr>
          <w:rFonts w:ascii="Times New Roman" w:hAnsi="Times New Roman"/>
          <w:color w:val="000000" w:themeColor="text1"/>
          <w:sz w:val="24"/>
          <w:szCs w:val="24"/>
        </w:rPr>
        <w:t>, București</w:t>
      </w:r>
      <w:r w:rsidR="0048068F">
        <w:rPr>
          <w:rFonts w:ascii="Times New Roman" w:hAnsi="Times New Roman"/>
          <w:color w:val="000000" w:themeColor="text1"/>
          <w:sz w:val="24"/>
          <w:szCs w:val="24"/>
        </w:rPr>
        <w:t>.</w:t>
      </w:r>
    </w:p>
    <w:p w14:paraId="71FE641F" w14:textId="77777777" w:rsidR="00C77B94" w:rsidRPr="00C77B94" w:rsidRDefault="00C77B94" w:rsidP="00C77B94">
      <w:pPr>
        <w:tabs>
          <w:tab w:val="left" w:pos="851"/>
        </w:tabs>
        <w:spacing w:after="0" w:line="240" w:lineRule="auto"/>
        <w:jc w:val="both"/>
        <w:rPr>
          <w:rFonts w:ascii="Times New Roman" w:hAnsi="Times New Roman"/>
          <w:color w:val="000000" w:themeColor="text1"/>
          <w:sz w:val="6"/>
          <w:szCs w:val="6"/>
          <w:lang w:val="fr-FR"/>
        </w:rPr>
      </w:pPr>
    </w:p>
    <w:p w14:paraId="7BB036E5" w14:textId="39D6755E" w:rsidR="00353A36" w:rsidRPr="00B0697A" w:rsidRDefault="00353A36" w:rsidP="00CF5629">
      <w:pPr>
        <w:pStyle w:val="ListParagraph"/>
        <w:numPr>
          <w:ilvl w:val="0"/>
          <w:numId w:val="25"/>
        </w:numPr>
        <w:tabs>
          <w:tab w:val="left" w:pos="851"/>
        </w:tabs>
        <w:spacing w:after="0" w:line="240" w:lineRule="auto"/>
        <w:jc w:val="both"/>
        <w:rPr>
          <w:rFonts w:ascii="Times New Roman" w:hAnsi="Times New Roman"/>
          <w:color w:val="000000" w:themeColor="text1"/>
          <w:sz w:val="24"/>
          <w:szCs w:val="24"/>
          <w:lang w:val="fr-FR"/>
        </w:rPr>
      </w:pPr>
      <w:r w:rsidRPr="00F673DF">
        <w:rPr>
          <w:rFonts w:ascii="Times New Roman" w:hAnsi="Times New Roman"/>
          <w:b/>
          <w:color w:val="000000" w:themeColor="text1"/>
          <w:sz w:val="24"/>
          <w:szCs w:val="24"/>
        </w:rPr>
        <w:t xml:space="preserve">Interviul </w:t>
      </w:r>
      <w:r w:rsidRPr="00F673DF">
        <w:rPr>
          <w:rFonts w:ascii="Times New Roman" w:hAnsi="Times New Roman"/>
          <w:color w:val="000000" w:themeColor="text1"/>
          <w:sz w:val="24"/>
          <w:szCs w:val="24"/>
        </w:rPr>
        <w:t xml:space="preserve">– </w:t>
      </w:r>
      <w:r w:rsidR="00A635B2" w:rsidRPr="00A635B2">
        <w:rPr>
          <w:rFonts w:ascii="Times New Roman" w:eastAsia="Yu Gothic" w:hAnsi="Times New Roman"/>
          <w:bCs/>
          <w:color w:val="000000" w:themeColor="text1"/>
          <w:sz w:val="24"/>
          <w:szCs w:val="24"/>
        </w:rPr>
        <w:t>se susţine, într-un termen de maximum 8 zile lucrătoare de la data afişării rezultatului probei scrise</w:t>
      </w:r>
      <w:r w:rsidR="000759E4" w:rsidRPr="00A635B2">
        <w:rPr>
          <w:rFonts w:ascii="Times New Roman" w:eastAsia="Yu Gothic" w:hAnsi="Times New Roman"/>
          <w:bCs/>
          <w:color w:val="000000" w:themeColor="text1"/>
          <w:sz w:val="24"/>
          <w:szCs w:val="24"/>
        </w:rPr>
        <w:t xml:space="preserve">. </w:t>
      </w:r>
      <w:r w:rsidR="000759E4" w:rsidRPr="00C8488B">
        <w:rPr>
          <w:rFonts w:ascii="Times New Roman" w:eastAsia="Yu Gothic" w:hAnsi="Times New Roman"/>
          <w:b/>
          <w:color w:val="000000" w:themeColor="text1"/>
          <w:sz w:val="24"/>
          <w:szCs w:val="24"/>
        </w:rPr>
        <w:t>D</w:t>
      </w:r>
      <w:r w:rsidR="00054CE4" w:rsidRPr="00C8488B">
        <w:rPr>
          <w:rFonts w:ascii="Times New Roman" w:eastAsia="Yu Gothic" w:hAnsi="Times New Roman"/>
          <w:b/>
          <w:color w:val="000000" w:themeColor="text1"/>
          <w:sz w:val="24"/>
          <w:szCs w:val="24"/>
        </w:rPr>
        <w:t>ata</w:t>
      </w:r>
      <w:r w:rsidR="00054CE4" w:rsidRPr="00C8488B">
        <w:rPr>
          <w:rFonts w:ascii="Times New Roman" w:eastAsia="Yu Gothic" w:hAnsi="Times New Roman"/>
          <w:b/>
          <w:sz w:val="24"/>
          <w:szCs w:val="24"/>
        </w:rPr>
        <w:t>, ora şi locul susţinerii probei interviului se afişează odată cu rezultatele la proba scrisă</w:t>
      </w:r>
      <w:r w:rsidRPr="00F673DF">
        <w:rPr>
          <w:rFonts w:ascii="Times New Roman" w:hAnsi="Times New Roman"/>
          <w:color w:val="000000" w:themeColor="text1"/>
          <w:sz w:val="24"/>
          <w:szCs w:val="24"/>
        </w:rPr>
        <w:t>.</w:t>
      </w:r>
    </w:p>
    <w:p w14:paraId="65849D06" w14:textId="77777777" w:rsidR="00B0697A" w:rsidRPr="00665341" w:rsidRDefault="00B0697A" w:rsidP="00B0697A">
      <w:pPr>
        <w:tabs>
          <w:tab w:val="left" w:pos="851"/>
        </w:tabs>
        <w:spacing w:after="0" w:line="240" w:lineRule="auto"/>
        <w:jc w:val="both"/>
        <w:rPr>
          <w:rFonts w:ascii="Times New Roman" w:hAnsi="Times New Roman"/>
          <w:color w:val="000000" w:themeColor="text1"/>
          <w:sz w:val="12"/>
          <w:szCs w:val="12"/>
          <w:lang w:val="fr-FR"/>
        </w:rPr>
      </w:pPr>
    </w:p>
    <w:p w14:paraId="289637F4" w14:textId="03F34F49" w:rsidR="008C1981" w:rsidRDefault="0048068F" w:rsidP="00CF5629">
      <w:pPr>
        <w:tabs>
          <w:tab w:val="left" w:pos="851"/>
        </w:tabs>
        <w:spacing w:after="0" w:line="240" w:lineRule="auto"/>
        <w:jc w:val="both"/>
        <w:rPr>
          <w:rFonts w:ascii="Times New Roman" w:hAnsi="Times New Roman"/>
          <w:b/>
          <w:sz w:val="24"/>
          <w:szCs w:val="24"/>
        </w:rPr>
      </w:pPr>
      <w:r>
        <w:rPr>
          <w:rFonts w:ascii="Times New Roman" w:hAnsi="Times New Roman"/>
          <w:b/>
          <w:color w:val="000000" w:themeColor="text1"/>
          <w:sz w:val="24"/>
          <w:szCs w:val="24"/>
          <w:lang w:val="fr-FR"/>
        </w:rPr>
        <w:tab/>
        <w:t>PERIOADA ȘI MODALITATEA DE ÎNSCRIERE LA</w:t>
      </w:r>
      <w:r w:rsidR="00EF5AEF">
        <w:rPr>
          <w:rFonts w:ascii="Times New Roman" w:hAnsi="Times New Roman"/>
          <w:b/>
          <w:color w:val="000000" w:themeColor="text1"/>
          <w:sz w:val="24"/>
          <w:szCs w:val="24"/>
          <w:lang w:val="fr-FR"/>
        </w:rPr>
        <w:t xml:space="preserve"> </w:t>
      </w:r>
      <w:r>
        <w:rPr>
          <w:rFonts w:ascii="Times New Roman" w:hAnsi="Times New Roman"/>
          <w:b/>
          <w:color w:val="000000" w:themeColor="text1"/>
          <w:sz w:val="24"/>
          <w:szCs w:val="24"/>
          <w:lang w:val="fr-FR"/>
        </w:rPr>
        <w:t>CONCURS</w:t>
      </w:r>
      <w:r w:rsidRPr="00FE52F7">
        <w:rPr>
          <w:rFonts w:ascii="Times New Roman" w:hAnsi="Times New Roman"/>
          <w:b/>
          <w:sz w:val="24"/>
          <w:szCs w:val="24"/>
        </w:rPr>
        <w:t>:</w:t>
      </w:r>
    </w:p>
    <w:p w14:paraId="4837A99C" w14:textId="77777777" w:rsidR="00104B6D" w:rsidRPr="00104B6D" w:rsidRDefault="00104B6D" w:rsidP="00CF5629">
      <w:pPr>
        <w:tabs>
          <w:tab w:val="left" w:pos="851"/>
        </w:tabs>
        <w:spacing w:after="0" w:line="240" w:lineRule="auto"/>
        <w:jc w:val="both"/>
        <w:rPr>
          <w:rFonts w:ascii="Times New Roman" w:hAnsi="Times New Roman"/>
          <w:b/>
          <w:color w:val="000000" w:themeColor="text1"/>
          <w:sz w:val="12"/>
          <w:szCs w:val="12"/>
          <w:lang w:val="fr-FR"/>
        </w:rPr>
      </w:pPr>
    </w:p>
    <w:p w14:paraId="18FCB68E" w14:textId="654E3324" w:rsidR="00730CF5" w:rsidRPr="00730CF5" w:rsidRDefault="00B265EB" w:rsidP="00675249">
      <w:pPr>
        <w:pStyle w:val="ListParagraph"/>
        <w:numPr>
          <w:ilvl w:val="0"/>
          <w:numId w:val="30"/>
        </w:numPr>
        <w:tabs>
          <w:tab w:val="left" w:pos="851"/>
        </w:tabs>
        <w:spacing w:after="0" w:line="240" w:lineRule="auto"/>
        <w:ind w:left="1276" w:hanging="425"/>
        <w:jc w:val="both"/>
        <w:rPr>
          <w:rFonts w:ascii="Times New Roman" w:hAnsi="Times New Roman"/>
          <w:color w:val="000000" w:themeColor="text1"/>
          <w:sz w:val="24"/>
          <w:szCs w:val="24"/>
        </w:rPr>
      </w:pPr>
      <w:r>
        <w:rPr>
          <w:rFonts w:ascii="Times New Roman" w:hAnsi="Times New Roman"/>
          <w:b/>
          <w:color w:val="000000" w:themeColor="text1"/>
          <w:sz w:val="24"/>
          <w:szCs w:val="24"/>
          <w:lang w:val="fr-FR"/>
        </w:rPr>
        <w:t>d</w:t>
      </w:r>
      <w:r w:rsidR="00353A36" w:rsidRPr="00F9143D">
        <w:rPr>
          <w:rFonts w:ascii="Times New Roman" w:hAnsi="Times New Roman"/>
          <w:b/>
          <w:color w:val="000000" w:themeColor="text1"/>
          <w:sz w:val="24"/>
          <w:szCs w:val="24"/>
          <w:lang w:val="fr-FR"/>
        </w:rPr>
        <w:t>osarele de înscriere</w:t>
      </w:r>
      <w:r>
        <w:rPr>
          <w:rFonts w:ascii="Times New Roman" w:hAnsi="Times New Roman"/>
          <w:b/>
          <w:color w:val="000000" w:themeColor="text1"/>
          <w:sz w:val="24"/>
          <w:szCs w:val="24"/>
          <w:lang w:val="fr-FR"/>
        </w:rPr>
        <w:t xml:space="preserve"> la </w:t>
      </w:r>
      <w:r w:rsidRPr="00A63942">
        <w:rPr>
          <w:rFonts w:ascii="Times New Roman" w:hAnsi="Times New Roman"/>
          <w:b/>
          <w:color w:val="000000" w:themeColor="text1"/>
          <w:sz w:val="24"/>
          <w:szCs w:val="24"/>
          <w:lang w:val="fr-FR"/>
        </w:rPr>
        <w:t>concurs</w:t>
      </w:r>
      <w:r w:rsidR="00353A36" w:rsidRPr="00A63942">
        <w:rPr>
          <w:rFonts w:ascii="Times New Roman" w:hAnsi="Times New Roman"/>
          <w:b/>
          <w:color w:val="000000" w:themeColor="text1"/>
          <w:sz w:val="24"/>
          <w:szCs w:val="24"/>
          <w:lang w:val="fr-FR"/>
        </w:rPr>
        <w:t xml:space="preserve"> se depun</w:t>
      </w:r>
      <w:r w:rsidR="00730CF5">
        <w:rPr>
          <w:rFonts w:ascii="Times New Roman" w:hAnsi="Times New Roman"/>
          <w:b/>
          <w:color w:val="000000" w:themeColor="text1"/>
          <w:sz w:val="24"/>
          <w:szCs w:val="24"/>
          <w:lang w:val="fr-FR"/>
        </w:rPr>
        <w:t>,</w:t>
      </w:r>
    </w:p>
    <w:p w14:paraId="488ABB48" w14:textId="0D3F9DB7" w:rsidR="004E7A2B" w:rsidRDefault="00E83404" w:rsidP="004E7A2B">
      <w:pPr>
        <w:pStyle w:val="ListParagraph"/>
        <w:numPr>
          <w:ilvl w:val="0"/>
          <w:numId w:val="32"/>
        </w:numPr>
        <w:tabs>
          <w:tab w:val="left" w:pos="851"/>
        </w:tabs>
        <w:spacing w:after="0" w:line="240" w:lineRule="auto"/>
        <w:jc w:val="both"/>
        <w:rPr>
          <w:rFonts w:ascii="Times New Roman" w:hAnsi="Times New Roman"/>
          <w:color w:val="000000" w:themeColor="text1"/>
          <w:sz w:val="24"/>
          <w:szCs w:val="24"/>
        </w:rPr>
      </w:pPr>
      <w:r w:rsidRPr="00F9143D">
        <w:rPr>
          <w:rFonts w:ascii="Times New Roman" w:hAnsi="Times New Roman"/>
          <w:color w:val="000000" w:themeColor="text1"/>
          <w:sz w:val="24"/>
          <w:szCs w:val="24"/>
        </w:rPr>
        <w:t xml:space="preserve">în termen de maximum 20 zile de la data publicării anunţului </w:t>
      </w:r>
      <w:r w:rsidR="00E827F9" w:rsidRPr="00F9143D">
        <w:rPr>
          <w:rFonts w:ascii="Times New Roman" w:hAnsi="Times New Roman"/>
          <w:color w:val="000000" w:themeColor="text1"/>
          <w:sz w:val="24"/>
          <w:szCs w:val="24"/>
        </w:rPr>
        <w:t xml:space="preserve">de concurs </w:t>
      </w:r>
      <w:r w:rsidRPr="00F9143D">
        <w:rPr>
          <w:rFonts w:ascii="Times New Roman" w:hAnsi="Times New Roman"/>
          <w:color w:val="000000" w:themeColor="text1"/>
          <w:sz w:val="24"/>
          <w:szCs w:val="24"/>
        </w:rPr>
        <w:t xml:space="preserve">pe pagina de internet a AMCCRS şi pe site-ul ANFP, </w:t>
      </w:r>
    </w:p>
    <w:p w14:paraId="64DBBC0B" w14:textId="245059DF" w:rsidR="00675249" w:rsidRPr="00665341" w:rsidRDefault="00E83404" w:rsidP="004E7A2B">
      <w:pPr>
        <w:pStyle w:val="ListParagraph"/>
        <w:numPr>
          <w:ilvl w:val="0"/>
          <w:numId w:val="32"/>
        </w:numPr>
        <w:tabs>
          <w:tab w:val="left" w:pos="851"/>
        </w:tabs>
        <w:spacing w:after="0" w:line="240" w:lineRule="auto"/>
        <w:jc w:val="both"/>
        <w:rPr>
          <w:rFonts w:ascii="Times New Roman" w:hAnsi="Times New Roman"/>
          <w:color w:val="000000" w:themeColor="text1"/>
          <w:sz w:val="24"/>
          <w:szCs w:val="24"/>
        </w:rPr>
      </w:pPr>
      <w:r w:rsidRPr="00730CF5">
        <w:rPr>
          <w:rFonts w:ascii="Times New Roman" w:hAnsi="Times New Roman"/>
          <w:sz w:val="24"/>
          <w:szCs w:val="24"/>
        </w:rPr>
        <w:t>în perioada</w:t>
      </w:r>
      <w:r w:rsidRPr="00730CF5">
        <w:rPr>
          <w:rFonts w:ascii="Times New Roman" w:hAnsi="Times New Roman"/>
          <w:color w:val="FF0000"/>
          <w:sz w:val="24"/>
          <w:szCs w:val="24"/>
        </w:rPr>
        <w:t xml:space="preserve"> </w:t>
      </w:r>
      <w:r w:rsidR="00910732" w:rsidRPr="00910732">
        <w:rPr>
          <w:rFonts w:ascii="Times New Roman" w:hAnsi="Times New Roman"/>
          <w:b/>
          <w:bCs/>
          <w:sz w:val="24"/>
          <w:szCs w:val="24"/>
        </w:rPr>
        <w:t>18.07.</w:t>
      </w:r>
      <w:r w:rsidRPr="00910732">
        <w:rPr>
          <w:rFonts w:ascii="Times New Roman" w:hAnsi="Times New Roman"/>
          <w:b/>
          <w:bCs/>
          <w:sz w:val="24"/>
          <w:szCs w:val="24"/>
        </w:rPr>
        <w:t>2024</w:t>
      </w:r>
      <w:r w:rsidR="00910732" w:rsidRPr="00910732">
        <w:rPr>
          <w:rFonts w:ascii="Times New Roman" w:hAnsi="Times New Roman"/>
          <w:b/>
          <w:bCs/>
          <w:sz w:val="24"/>
          <w:szCs w:val="24"/>
        </w:rPr>
        <w:t xml:space="preserve"> –</w:t>
      </w:r>
      <w:r w:rsidRPr="00910732">
        <w:rPr>
          <w:rFonts w:ascii="Times New Roman" w:hAnsi="Times New Roman"/>
          <w:b/>
          <w:bCs/>
          <w:sz w:val="24"/>
          <w:szCs w:val="24"/>
        </w:rPr>
        <w:t xml:space="preserve"> </w:t>
      </w:r>
      <w:r w:rsidR="00910732" w:rsidRPr="00910732">
        <w:rPr>
          <w:rFonts w:ascii="Times New Roman" w:hAnsi="Times New Roman"/>
          <w:b/>
          <w:bCs/>
          <w:sz w:val="24"/>
          <w:szCs w:val="24"/>
        </w:rPr>
        <w:t>06.08.</w:t>
      </w:r>
      <w:r w:rsidRPr="00910732">
        <w:rPr>
          <w:rFonts w:ascii="Times New Roman" w:hAnsi="Times New Roman"/>
          <w:b/>
          <w:bCs/>
          <w:sz w:val="24"/>
          <w:szCs w:val="24"/>
        </w:rPr>
        <w:t>2024</w:t>
      </w:r>
      <w:r w:rsidR="008269D3" w:rsidRPr="00730CF5">
        <w:rPr>
          <w:rFonts w:ascii="Times New Roman" w:hAnsi="Times New Roman"/>
          <w:color w:val="FF0000"/>
          <w:sz w:val="24"/>
          <w:szCs w:val="24"/>
        </w:rPr>
        <w:t xml:space="preserve"> </w:t>
      </w:r>
      <w:r w:rsidR="008269D3" w:rsidRPr="00730CF5">
        <w:rPr>
          <w:rFonts w:ascii="Times New Roman" w:hAnsi="Times New Roman"/>
          <w:sz w:val="24"/>
          <w:szCs w:val="24"/>
        </w:rPr>
        <w:t>inclusiv</w:t>
      </w:r>
      <w:r w:rsidRPr="00730CF5">
        <w:rPr>
          <w:rFonts w:ascii="Times New Roman" w:hAnsi="Times New Roman"/>
          <w:sz w:val="24"/>
          <w:szCs w:val="24"/>
        </w:rPr>
        <w:t>, de luni până</w:t>
      </w:r>
      <w:r w:rsidR="008269D3" w:rsidRPr="00730CF5">
        <w:rPr>
          <w:rFonts w:ascii="Times New Roman" w:hAnsi="Times New Roman"/>
          <w:sz w:val="24"/>
          <w:szCs w:val="24"/>
        </w:rPr>
        <w:t xml:space="preserve"> </w:t>
      </w:r>
      <w:r w:rsidRPr="00730CF5">
        <w:rPr>
          <w:rFonts w:ascii="Times New Roman" w:hAnsi="Times New Roman"/>
          <w:sz w:val="24"/>
          <w:szCs w:val="24"/>
        </w:rPr>
        <w:t xml:space="preserve">vineri în intervalul orar </w:t>
      </w:r>
      <w:r w:rsidRPr="00910927">
        <w:rPr>
          <w:rFonts w:ascii="Times New Roman" w:hAnsi="Times New Roman"/>
          <w:b/>
          <w:bCs/>
          <w:sz w:val="24"/>
          <w:szCs w:val="24"/>
        </w:rPr>
        <w:t>0</w:t>
      </w:r>
      <w:r w:rsidR="00F6014D" w:rsidRPr="00910927">
        <w:rPr>
          <w:rFonts w:ascii="Times New Roman" w:hAnsi="Times New Roman"/>
          <w:b/>
          <w:bCs/>
          <w:sz w:val="24"/>
          <w:szCs w:val="24"/>
        </w:rPr>
        <w:t>8</w:t>
      </w:r>
      <w:r w:rsidRPr="00910927">
        <w:rPr>
          <w:rFonts w:ascii="Times New Roman" w:hAnsi="Times New Roman"/>
          <w:b/>
          <w:bCs/>
          <w:sz w:val="24"/>
          <w:szCs w:val="24"/>
        </w:rPr>
        <w:t>.</w:t>
      </w:r>
      <w:r w:rsidR="00F6014D" w:rsidRPr="00910927">
        <w:rPr>
          <w:rFonts w:ascii="Times New Roman" w:hAnsi="Times New Roman"/>
          <w:b/>
          <w:bCs/>
          <w:sz w:val="24"/>
          <w:szCs w:val="24"/>
        </w:rPr>
        <w:t>3</w:t>
      </w:r>
      <w:r w:rsidRPr="00910927">
        <w:rPr>
          <w:rFonts w:ascii="Times New Roman" w:hAnsi="Times New Roman"/>
          <w:b/>
          <w:bCs/>
          <w:sz w:val="24"/>
          <w:szCs w:val="24"/>
        </w:rPr>
        <w:t>0 -</w:t>
      </w:r>
      <w:r w:rsidR="00F6014D" w:rsidRPr="00910927">
        <w:rPr>
          <w:rFonts w:ascii="Times New Roman" w:hAnsi="Times New Roman"/>
          <w:b/>
          <w:bCs/>
          <w:sz w:val="24"/>
          <w:szCs w:val="24"/>
        </w:rPr>
        <w:t>16</w:t>
      </w:r>
      <w:r w:rsidRPr="00910927">
        <w:rPr>
          <w:rFonts w:ascii="Times New Roman" w:hAnsi="Times New Roman"/>
          <w:b/>
          <w:bCs/>
          <w:sz w:val="24"/>
          <w:szCs w:val="24"/>
        </w:rPr>
        <w:t>.00</w:t>
      </w:r>
      <w:r w:rsidR="00353A36" w:rsidRPr="00910927">
        <w:rPr>
          <w:rFonts w:ascii="Times New Roman" w:hAnsi="Times New Roman"/>
          <w:b/>
          <w:bCs/>
          <w:sz w:val="24"/>
          <w:szCs w:val="24"/>
        </w:rPr>
        <w:t>.</w:t>
      </w:r>
    </w:p>
    <w:p w14:paraId="42D953C5" w14:textId="77777777" w:rsidR="00665341" w:rsidRPr="00665341" w:rsidRDefault="00665341" w:rsidP="00665341">
      <w:pPr>
        <w:tabs>
          <w:tab w:val="left" w:pos="851"/>
        </w:tabs>
        <w:spacing w:after="0" w:line="240" w:lineRule="auto"/>
        <w:jc w:val="both"/>
        <w:rPr>
          <w:rFonts w:ascii="Times New Roman" w:hAnsi="Times New Roman"/>
          <w:color w:val="000000" w:themeColor="text1"/>
          <w:sz w:val="6"/>
          <w:szCs w:val="6"/>
        </w:rPr>
      </w:pPr>
    </w:p>
    <w:p w14:paraId="0D54A8F1" w14:textId="77777777" w:rsidR="00A63942" w:rsidRPr="00A63942" w:rsidRDefault="00675249" w:rsidP="00675249">
      <w:pPr>
        <w:pStyle w:val="ListParagraph"/>
        <w:numPr>
          <w:ilvl w:val="0"/>
          <w:numId w:val="30"/>
        </w:numPr>
        <w:tabs>
          <w:tab w:val="left" w:pos="851"/>
        </w:tabs>
        <w:spacing w:after="0" w:line="240" w:lineRule="auto"/>
        <w:ind w:left="1276" w:hanging="425"/>
        <w:jc w:val="both"/>
        <w:rPr>
          <w:rFonts w:ascii="Times New Roman" w:hAnsi="Times New Roman"/>
          <w:color w:val="000000" w:themeColor="text1"/>
          <w:sz w:val="24"/>
          <w:szCs w:val="24"/>
        </w:rPr>
      </w:pPr>
      <w:r>
        <w:rPr>
          <w:rFonts w:ascii="Times New Roman" w:hAnsi="Times New Roman"/>
          <w:b/>
          <w:bCs/>
          <w:sz w:val="24"/>
          <w:szCs w:val="24"/>
          <w14:ligatures w14:val="none"/>
        </w:rPr>
        <w:t>m</w:t>
      </w:r>
      <w:r w:rsidR="009802DF" w:rsidRPr="00675249">
        <w:rPr>
          <w:rFonts w:ascii="Times New Roman" w:hAnsi="Times New Roman"/>
          <w:b/>
          <w:bCs/>
          <w:sz w:val="24"/>
          <w:szCs w:val="24"/>
          <w14:ligatures w14:val="none"/>
        </w:rPr>
        <w:t>odalitatea de transmitere a dosarului</w:t>
      </w:r>
      <w:r w:rsidR="009802DF" w:rsidRPr="00675249">
        <w:rPr>
          <w:rFonts w:ascii="Times New Roman" w:hAnsi="Times New Roman"/>
          <w:sz w:val="24"/>
          <w:szCs w:val="24"/>
          <w14:ligatures w14:val="none"/>
        </w:rPr>
        <w:t>,</w:t>
      </w:r>
      <w:r w:rsidR="00A63942">
        <w:rPr>
          <w:rFonts w:ascii="Times New Roman" w:hAnsi="Times New Roman"/>
          <w:sz w:val="24"/>
          <w:szCs w:val="24"/>
          <w14:ligatures w14:val="none"/>
        </w:rPr>
        <w:t xml:space="preserve"> </w:t>
      </w:r>
    </w:p>
    <w:p w14:paraId="1F471D3A" w14:textId="77777777" w:rsidR="00687888" w:rsidRPr="00687888" w:rsidRDefault="005147A0" w:rsidP="00687888">
      <w:pPr>
        <w:pStyle w:val="ListParagraph"/>
        <w:numPr>
          <w:ilvl w:val="0"/>
          <w:numId w:val="31"/>
        </w:numPr>
        <w:tabs>
          <w:tab w:val="left" w:pos="851"/>
        </w:tabs>
        <w:spacing w:after="0" w:line="240" w:lineRule="auto"/>
        <w:jc w:val="both"/>
        <w:rPr>
          <w:rFonts w:ascii="Times New Roman" w:hAnsi="Times New Roman"/>
          <w:color w:val="000000" w:themeColor="text1"/>
          <w:sz w:val="24"/>
          <w:szCs w:val="24"/>
        </w:rPr>
      </w:pPr>
      <w:r w:rsidRPr="00675249">
        <w:rPr>
          <w:rFonts w:ascii="Times New Roman" w:hAnsi="Times New Roman"/>
          <w:sz w:val="24"/>
          <w:szCs w:val="24"/>
          <w:shd w:val="clear" w:color="auto" w:fill="FFFFFF"/>
        </w:rPr>
        <w:t>dosarul de concurs se poate depune personal de către candidat,</w:t>
      </w:r>
    </w:p>
    <w:p w14:paraId="6B691C69" w14:textId="03D745AD" w:rsidR="00687888" w:rsidRPr="00687888" w:rsidRDefault="00687888" w:rsidP="00687888">
      <w:pPr>
        <w:pStyle w:val="ListParagraph"/>
        <w:numPr>
          <w:ilvl w:val="0"/>
          <w:numId w:val="31"/>
        </w:numPr>
        <w:tabs>
          <w:tab w:val="left" w:pos="851"/>
        </w:tabs>
        <w:spacing w:after="0" w:line="240" w:lineRule="auto"/>
        <w:jc w:val="both"/>
        <w:rPr>
          <w:rFonts w:ascii="Times New Roman" w:hAnsi="Times New Roman"/>
          <w:color w:val="000000" w:themeColor="text1"/>
          <w:sz w:val="24"/>
          <w:szCs w:val="24"/>
        </w:rPr>
      </w:pPr>
      <w:r w:rsidRPr="00675249">
        <w:rPr>
          <w:rFonts w:ascii="Times New Roman" w:hAnsi="Times New Roman"/>
          <w:sz w:val="24"/>
          <w:szCs w:val="24"/>
          <w:shd w:val="clear" w:color="auto" w:fill="FFFFFF"/>
        </w:rPr>
        <w:t xml:space="preserve">dosarul de concurs </w:t>
      </w:r>
      <w:r w:rsidR="005147A0" w:rsidRPr="00675249">
        <w:rPr>
          <w:rFonts w:ascii="Times New Roman" w:hAnsi="Times New Roman"/>
          <w:sz w:val="24"/>
          <w:szCs w:val="24"/>
          <w:shd w:val="clear" w:color="auto" w:fill="FFFFFF"/>
        </w:rPr>
        <w:t>se poate transmite prin intermediul unui serviciu de curierat</w:t>
      </w:r>
      <w:r w:rsidR="004E7A2B">
        <w:rPr>
          <w:rFonts w:ascii="Times New Roman" w:hAnsi="Times New Roman"/>
          <w:sz w:val="24"/>
          <w:szCs w:val="24"/>
          <w:shd w:val="clear" w:color="auto" w:fill="FFFFFF"/>
        </w:rPr>
        <w:t>,</w:t>
      </w:r>
    </w:p>
    <w:p w14:paraId="6374E830" w14:textId="3AC2FC22" w:rsidR="00502273" w:rsidRPr="00665341" w:rsidRDefault="00687888" w:rsidP="00025881">
      <w:pPr>
        <w:pStyle w:val="ListParagraph"/>
        <w:numPr>
          <w:ilvl w:val="0"/>
          <w:numId w:val="31"/>
        </w:numPr>
        <w:shd w:val="clear" w:color="auto" w:fill="FFFFFF"/>
        <w:tabs>
          <w:tab w:val="left" w:pos="567"/>
          <w:tab w:val="left" w:pos="851"/>
        </w:tabs>
        <w:spacing w:after="0" w:line="240" w:lineRule="auto"/>
        <w:jc w:val="both"/>
        <w:rPr>
          <w:shd w:val="clear" w:color="auto" w:fill="FFFFFF"/>
        </w:rPr>
      </w:pPr>
      <w:r w:rsidRPr="00502273">
        <w:rPr>
          <w:rFonts w:ascii="Times New Roman" w:hAnsi="Times New Roman"/>
          <w:sz w:val="24"/>
          <w:szCs w:val="24"/>
          <w:shd w:val="clear" w:color="auto" w:fill="FFFFFF"/>
        </w:rPr>
        <w:t>dosarul de concurs</w:t>
      </w:r>
      <w:r w:rsidR="005147A0" w:rsidRPr="00502273">
        <w:rPr>
          <w:rFonts w:ascii="Times New Roman" w:hAnsi="Times New Roman"/>
          <w:sz w:val="24"/>
          <w:szCs w:val="24"/>
          <w:shd w:val="clear" w:color="auto" w:fill="FFFFFF"/>
        </w:rPr>
        <w:t xml:space="preserve"> se poate transmite în format electronic, la adresa de e-mail</w:t>
      </w:r>
      <w:r w:rsidR="00EF5AEF">
        <w:rPr>
          <w:rFonts w:ascii="Times New Roman" w:hAnsi="Times New Roman"/>
          <w:sz w:val="24"/>
          <w:szCs w:val="24"/>
          <w:shd w:val="clear" w:color="auto" w:fill="FFFFFF"/>
        </w:rPr>
        <w:t xml:space="preserve"> </w:t>
      </w:r>
      <w:hyperlink r:id="rId9" w:history="1">
        <w:r w:rsidR="00665341" w:rsidRPr="00A87F7D">
          <w:rPr>
            <w:rStyle w:val="Hyperlink"/>
            <w:rFonts w:ascii="Times New Roman" w:hAnsi="Times New Roman"/>
            <w:bCs/>
            <w:color w:val="auto"/>
            <w:sz w:val="24"/>
            <w:szCs w:val="24"/>
            <w:u w:val="none"/>
            <w:lang w:val="es-ES"/>
          </w:rPr>
          <w:t>resurse@amccrs-pmb.</w:t>
        </w:r>
        <w:r w:rsidR="00665341" w:rsidRPr="00A87F7D">
          <w:rPr>
            <w:rStyle w:val="Hyperlink"/>
            <w:rFonts w:ascii="Times New Roman" w:hAnsi="Times New Roman"/>
            <w:bCs/>
            <w:color w:val="auto"/>
            <w:sz w:val="24"/>
            <w:szCs w:val="24"/>
            <w:u w:val="none"/>
          </w:rPr>
          <w:t>ro</w:t>
        </w:r>
      </w:hyperlink>
      <w:r w:rsidR="005147A0" w:rsidRPr="00A87F7D">
        <w:rPr>
          <w:rFonts w:ascii="Times New Roman" w:hAnsi="Times New Roman"/>
          <w:bCs/>
          <w:sz w:val="24"/>
          <w:szCs w:val="24"/>
          <w:shd w:val="clear" w:color="auto" w:fill="FFFFFF"/>
        </w:rPr>
        <w:t>.</w:t>
      </w:r>
      <w:r w:rsidR="005147A0" w:rsidRPr="00502273">
        <w:rPr>
          <w:rFonts w:ascii="Times New Roman" w:hAnsi="Times New Roman"/>
          <w:sz w:val="24"/>
          <w:szCs w:val="24"/>
          <w:shd w:val="clear" w:color="auto" w:fill="FFFFFF"/>
        </w:rPr>
        <w:t xml:space="preserve"> </w:t>
      </w:r>
    </w:p>
    <w:p w14:paraId="68E55AAD" w14:textId="77777777" w:rsidR="00665341" w:rsidRPr="00665341" w:rsidRDefault="00665341" w:rsidP="00665341">
      <w:pPr>
        <w:shd w:val="clear" w:color="auto" w:fill="FFFFFF"/>
        <w:tabs>
          <w:tab w:val="left" w:pos="567"/>
          <w:tab w:val="left" w:pos="851"/>
        </w:tabs>
        <w:spacing w:after="0" w:line="240" w:lineRule="auto"/>
        <w:jc w:val="both"/>
        <w:rPr>
          <w:shd w:val="clear" w:color="auto" w:fill="FFFFFF"/>
        </w:rPr>
      </w:pPr>
    </w:p>
    <w:p w14:paraId="3E3C0826" w14:textId="77777777" w:rsidR="00665341" w:rsidRDefault="00665341" w:rsidP="00502273">
      <w:pPr>
        <w:shd w:val="clear" w:color="auto" w:fill="FFFFFF"/>
        <w:tabs>
          <w:tab w:val="left" w:pos="567"/>
          <w:tab w:val="left" w:pos="851"/>
        </w:tabs>
        <w:spacing w:after="0" w:line="240" w:lineRule="auto"/>
        <w:jc w:val="both"/>
        <w:rPr>
          <w:rFonts w:ascii="Times New Roman" w:hAnsi="Times New Roman"/>
          <w:sz w:val="24"/>
          <w:szCs w:val="24"/>
          <w:u w:val="single"/>
          <w:shd w:val="clear" w:color="auto" w:fill="FFFFFF"/>
        </w:rPr>
      </w:pPr>
    </w:p>
    <w:p w14:paraId="57943DDD" w14:textId="77777777" w:rsidR="00665341" w:rsidRDefault="00665341" w:rsidP="00502273">
      <w:pPr>
        <w:shd w:val="clear" w:color="auto" w:fill="FFFFFF"/>
        <w:tabs>
          <w:tab w:val="left" w:pos="567"/>
          <w:tab w:val="left" w:pos="851"/>
        </w:tabs>
        <w:spacing w:after="0" w:line="240" w:lineRule="auto"/>
        <w:jc w:val="both"/>
        <w:rPr>
          <w:rFonts w:ascii="Times New Roman" w:hAnsi="Times New Roman"/>
          <w:sz w:val="24"/>
          <w:szCs w:val="24"/>
          <w:u w:val="single"/>
          <w:shd w:val="clear" w:color="auto" w:fill="FFFFFF"/>
        </w:rPr>
      </w:pPr>
    </w:p>
    <w:p w14:paraId="1A922720" w14:textId="20116D21" w:rsidR="005147A0" w:rsidRDefault="005147A0" w:rsidP="00502273">
      <w:pPr>
        <w:shd w:val="clear" w:color="auto" w:fill="FFFFFF"/>
        <w:tabs>
          <w:tab w:val="left" w:pos="567"/>
          <w:tab w:val="left" w:pos="851"/>
        </w:tabs>
        <w:spacing w:after="0" w:line="240" w:lineRule="auto"/>
        <w:jc w:val="both"/>
        <w:rPr>
          <w:rFonts w:ascii="Times New Roman" w:hAnsi="Times New Roman"/>
          <w:sz w:val="24"/>
          <w:szCs w:val="24"/>
          <w:shd w:val="clear" w:color="auto" w:fill="FFFFFF"/>
        </w:rPr>
      </w:pPr>
      <w:r w:rsidRPr="00EF5AEF">
        <w:rPr>
          <w:rFonts w:ascii="Times New Roman" w:hAnsi="Times New Roman"/>
          <w:sz w:val="24"/>
          <w:szCs w:val="24"/>
          <w:u w:val="single"/>
          <w:shd w:val="clear" w:color="auto" w:fill="FFFFFF"/>
        </w:rPr>
        <w:t>Documentele care constituie dosarul de concurs se depun în copie, cu obligaţia candidatului de a prezenta secretarului comisiei de concurs originalele acestor documente, pentru certificare pentru conformitate cu originalul, până cel târziu la data desfăşurării probei interviului, sub sancţiunea neemiterii actului administrativ de numire în funcţia publică în cazul promovării concursului</w:t>
      </w:r>
      <w:r w:rsidRPr="00D47DFC">
        <w:rPr>
          <w:rFonts w:ascii="Times New Roman" w:hAnsi="Times New Roman"/>
          <w:sz w:val="24"/>
          <w:szCs w:val="24"/>
          <w:shd w:val="clear" w:color="auto" w:fill="FFFFFF"/>
        </w:rPr>
        <w:t>.</w:t>
      </w:r>
    </w:p>
    <w:p w14:paraId="06ED2430" w14:textId="77777777" w:rsidR="00665341" w:rsidRPr="00665341" w:rsidRDefault="00665341" w:rsidP="00502273">
      <w:pPr>
        <w:shd w:val="clear" w:color="auto" w:fill="FFFFFF"/>
        <w:tabs>
          <w:tab w:val="left" w:pos="567"/>
          <w:tab w:val="left" w:pos="851"/>
        </w:tabs>
        <w:spacing w:after="0" w:line="240" w:lineRule="auto"/>
        <w:jc w:val="both"/>
        <w:rPr>
          <w:rFonts w:ascii="Times New Roman" w:hAnsi="Times New Roman"/>
          <w:sz w:val="6"/>
          <w:szCs w:val="6"/>
          <w:shd w:val="clear" w:color="auto" w:fill="FFFFFF"/>
        </w:rPr>
      </w:pPr>
    </w:p>
    <w:p w14:paraId="7156BC31" w14:textId="5B2D9981" w:rsidR="00D47DFC" w:rsidRDefault="00D47DFC" w:rsidP="00502273">
      <w:pPr>
        <w:shd w:val="clear" w:color="auto" w:fill="FFFFFF"/>
        <w:tabs>
          <w:tab w:val="left" w:pos="567"/>
          <w:tab w:val="left" w:pos="851"/>
        </w:tabs>
        <w:spacing w:after="0" w:line="240" w:lineRule="auto"/>
        <w:jc w:val="both"/>
        <w:rPr>
          <w:rFonts w:ascii="Times New Roman" w:hAnsi="Times New Roman"/>
          <w:sz w:val="24"/>
          <w:szCs w:val="24"/>
          <w:shd w:val="clear" w:color="auto" w:fill="FFFFFF"/>
        </w:rPr>
      </w:pPr>
      <w:r w:rsidRPr="00D47DFC">
        <w:rPr>
          <w:rFonts w:ascii="Times New Roman" w:hAnsi="Times New Roman"/>
          <w:sz w:val="24"/>
          <w:szCs w:val="24"/>
          <w:shd w:val="clear" w:color="auto" w:fill="FFFFFF"/>
        </w:rPr>
        <w:t xml:space="preserve">Dosarele de concurs transmise de candidaţi la adresa de e-mail </w:t>
      </w:r>
      <w:hyperlink r:id="rId10" w:history="1">
        <w:r w:rsidR="00EF5AEF" w:rsidRPr="00EF5AEF">
          <w:rPr>
            <w:rStyle w:val="Hyperlink"/>
            <w:rFonts w:ascii="Times New Roman" w:hAnsi="Times New Roman"/>
            <w:bCs/>
            <w:color w:val="auto"/>
            <w:sz w:val="24"/>
            <w:szCs w:val="24"/>
            <w:u w:val="none"/>
            <w:lang w:val="es-ES"/>
          </w:rPr>
          <w:t>resurse@amccrs-pmb.</w:t>
        </w:r>
        <w:r w:rsidR="00EF5AEF" w:rsidRPr="00EF5AEF">
          <w:rPr>
            <w:rStyle w:val="Hyperlink"/>
            <w:rFonts w:ascii="Times New Roman" w:hAnsi="Times New Roman"/>
            <w:bCs/>
            <w:color w:val="auto"/>
            <w:sz w:val="24"/>
            <w:szCs w:val="24"/>
            <w:u w:val="none"/>
          </w:rPr>
          <w:t>ro</w:t>
        </w:r>
      </w:hyperlink>
      <w:r w:rsidR="00EF5AEF">
        <w:rPr>
          <w:rStyle w:val="Hyperlink"/>
          <w:rFonts w:ascii="Times New Roman" w:hAnsi="Times New Roman"/>
          <w:bCs/>
          <w:color w:val="auto"/>
          <w:sz w:val="24"/>
          <w:szCs w:val="24"/>
          <w:u w:val="none"/>
        </w:rPr>
        <w:t xml:space="preserve"> </w:t>
      </w:r>
      <w:r w:rsidRPr="00D47DFC">
        <w:rPr>
          <w:rFonts w:ascii="Times New Roman" w:hAnsi="Times New Roman"/>
          <w:sz w:val="24"/>
          <w:szCs w:val="24"/>
          <w:shd w:val="clear" w:color="auto" w:fill="FFFFFF"/>
        </w:rPr>
        <w:t>după terminarea programului de lucru al AMCCRS, dar în perioada de depunere a dosarelor de concurs, li se atribuie număr de înregistrare în ziua lucrătoare următoare, iar dosarul de concurs este considerat ca fiind depus în termen.</w:t>
      </w:r>
    </w:p>
    <w:p w14:paraId="2B097E13" w14:textId="77777777" w:rsidR="00767CCD" w:rsidRPr="00665341" w:rsidRDefault="00767CCD" w:rsidP="00502273">
      <w:pPr>
        <w:shd w:val="clear" w:color="auto" w:fill="FFFFFF"/>
        <w:tabs>
          <w:tab w:val="left" w:pos="567"/>
          <w:tab w:val="left" w:pos="851"/>
        </w:tabs>
        <w:spacing w:after="0" w:line="240" w:lineRule="auto"/>
        <w:jc w:val="both"/>
        <w:rPr>
          <w:rFonts w:ascii="Times New Roman" w:hAnsi="Times New Roman"/>
          <w:sz w:val="12"/>
          <w:szCs w:val="12"/>
          <w:shd w:val="clear" w:color="auto" w:fill="FFFFFF"/>
        </w:rPr>
      </w:pPr>
    </w:p>
    <w:p w14:paraId="24B0DE11" w14:textId="76B9D9D7" w:rsidR="009622B7" w:rsidRDefault="00C97B86" w:rsidP="00190025">
      <w:pPr>
        <w:pStyle w:val="NormalWeb"/>
        <w:shd w:val="clear" w:color="auto" w:fill="FFFFFF"/>
        <w:spacing w:before="0" w:beforeAutospacing="0" w:after="0" w:afterAutospacing="0"/>
        <w:ind w:firstLine="708"/>
        <w:rPr>
          <w:rFonts w:eastAsia="Courier New"/>
          <w:b/>
          <w:bCs/>
        </w:rPr>
      </w:pPr>
      <w:r w:rsidRPr="00CF5629">
        <w:rPr>
          <w:rFonts w:eastAsia="Courier New"/>
          <w:b/>
          <w:bCs/>
        </w:rPr>
        <w:t>DOSARUL DE CONCURS CONŢINE, ÎN MOD OBLIGATORIU:</w:t>
      </w:r>
    </w:p>
    <w:p w14:paraId="7D1282B5" w14:textId="77777777" w:rsidR="001C60DD" w:rsidRPr="001C60DD" w:rsidRDefault="001C60DD" w:rsidP="00190025">
      <w:pPr>
        <w:pStyle w:val="NormalWeb"/>
        <w:shd w:val="clear" w:color="auto" w:fill="FFFFFF"/>
        <w:spacing w:before="0" w:beforeAutospacing="0" w:after="0" w:afterAutospacing="0"/>
        <w:ind w:firstLine="708"/>
        <w:rPr>
          <w:rFonts w:eastAsia="Courier New"/>
          <w:b/>
          <w:bCs/>
          <w:sz w:val="12"/>
          <w:szCs w:val="12"/>
        </w:rPr>
      </w:pPr>
    </w:p>
    <w:p w14:paraId="660EFAB7" w14:textId="5FA26D60" w:rsidR="00DC6995"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eastAsia="Courier New" w:hAnsi="Times New Roman"/>
          <w:b/>
          <w:bCs/>
          <w:color w:val="000000" w:themeColor="text1"/>
          <w:sz w:val="24"/>
          <w:szCs w:val="24"/>
          <w:lang w:eastAsia="ro-RO"/>
        </w:rPr>
        <w:t>formularul de înscriere</w:t>
      </w:r>
      <w:r w:rsidRPr="005F747F">
        <w:rPr>
          <w:rFonts w:ascii="Times New Roman" w:hAnsi="Times New Roman"/>
          <w:color w:val="000000" w:themeColor="text1"/>
          <w:sz w:val="24"/>
          <w:szCs w:val="24"/>
          <w:shd w:val="clear" w:color="auto" w:fill="FFFFFF"/>
        </w:rPr>
        <w:t xml:space="preserve"> </w:t>
      </w:r>
      <w:r w:rsidRPr="005F747F">
        <w:rPr>
          <w:rFonts w:ascii="Times New Roman" w:eastAsia="Courier New" w:hAnsi="Times New Roman"/>
          <w:color w:val="000000" w:themeColor="text1"/>
          <w:sz w:val="24"/>
          <w:szCs w:val="24"/>
          <w:lang w:eastAsia="ro-RO"/>
        </w:rPr>
        <w:t>prevăzut la art. 137 lit. b) din Anexa nr. 10 la OUG nr. 57/2019, cu modificările și completările ulterioare</w:t>
      </w:r>
      <w:r w:rsidR="003F25A8">
        <w:rPr>
          <w:rFonts w:ascii="Times New Roman" w:eastAsia="Courier New" w:hAnsi="Times New Roman"/>
          <w:color w:val="000000" w:themeColor="text1"/>
          <w:sz w:val="24"/>
          <w:szCs w:val="24"/>
          <w:lang w:eastAsia="ro-RO"/>
        </w:rPr>
        <w:t xml:space="preserve"> prin raportare la art. VII din OUG nr. 121/2023</w:t>
      </w:r>
      <w:r w:rsidRPr="005F747F">
        <w:rPr>
          <w:rFonts w:ascii="Times New Roman" w:eastAsia="Courier New" w:hAnsi="Times New Roman"/>
          <w:color w:val="000000" w:themeColor="text1"/>
          <w:sz w:val="24"/>
          <w:szCs w:val="24"/>
          <w:lang w:eastAsia="ro-RO"/>
        </w:rPr>
        <w:t>;</w:t>
      </w:r>
    </w:p>
    <w:p w14:paraId="3DB8B19D" w14:textId="77777777" w:rsidR="00A87F7D" w:rsidRPr="00A87F7D"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3DED9531" w14:textId="18A1A710" w:rsidR="00A87F7D" w:rsidRDefault="00DC6995" w:rsidP="00A87F7D">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copia cărţii de identitate</w:t>
      </w:r>
      <w:r w:rsidRPr="005F747F">
        <w:rPr>
          <w:rFonts w:ascii="Times New Roman" w:hAnsi="Times New Roman"/>
          <w:color w:val="000000" w:themeColor="text1"/>
          <w:sz w:val="24"/>
          <w:szCs w:val="24"/>
          <w:bdr w:val="none" w:sz="0" w:space="0" w:color="auto" w:frame="1"/>
          <w:lang w:eastAsia="ro-RO"/>
          <w14:ligatures w14:val="none"/>
        </w:rPr>
        <w:t>;</w:t>
      </w:r>
    </w:p>
    <w:p w14:paraId="79834E62" w14:textId="77777777" w:rsidR="00A87F7D" w:rsidRPr="00A87F7D"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2D41479F" w14:textId="77777777" w:rsidR="00DC6995" w:rsidRPr="00A87F7D"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copia actului doveditor</w:t>
      </w:r>
      <w:r w:rsidRPr="005F747F">
        <w:rPr>
          <w:rFonts w:ascii="Times New Roman" w:hAnsi="Times New Roman"/>
          <w:color w:val="000000" w:themeColor="text1"/>
          <w:sz w:val="24"/>
          <w:szCs w:val="24"/>
          <w:bdr w:val="none" w:sz="0" w:space="0" w:color="auto" w:frame="1"/>
          <w:lang w:eastAsia="ro-RO"/>
          <w14:ligatures w14:val="none"/>
        </w:rPr>
        <w:t xml:space="preserve"> emis de autorităţile competente, </w:t>
      </w:r>
      <w:r w:rsidRPr="003E4820">
        <w:rPr>
          <w:rFonts w:ascii="Times New Roman" w:hAnsi="Times New Roman"/>
          <w:b/>
          <w:bCs/>
          <w:color w:val="000000" w:themeColor="text1"/>
          <w:sz w:val="24"/>
          <w:szCs w:val="24"/>
          <w:bdr w:val="none" w:sz="0" w:space="0" w:color="auto" w:frame="1"/>
          <w:lang w:eastAsia="ro-RO"/>
          <w14:ligatures w14:val="none"/>
        </w:rPr>
        <w:t>în cazul în care a intervenit schimbarea numelui consemnat în certificatul de naştere;</w:t>
      </w:r>
    </w:p>
    <w:p w14:paraId="4DB26B96" w14:textId="77777777" w:rsidR="00A87F7D" w:rsidRPr="00770A89"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3C656831" w14:textId="77777777" w:rsidR="00DC6995" w:rsidRPr="005F747F"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copia carnetului de muncă şi/sau a adeverinţei</w:t>
      </w:r>
      <w:r w:rsidRPr="005F747F">
        <w:rPr>
          <w:rFonts w:ascii="Times New Roman" w:hAnsi="Times New Roman"/>
          <w:color w:val="000000" w:themeColor="text1"/>
          <w:sz w:val="24"/>
          <w:szCs w:val="24"/>
          <w:bdr w:val="none" w:sz="0" w:space="0" w:color="auto" w:frame="1"/>
          <w:lang w:eastAsia="ro-RO"/>
          <w14:ligatures w14:val="none"/>
        </w:rPr>
        <w:t xml:space="preserve"> eliberate de angajator pentru perioada lucrată, </w:t>
      </w:r>
      <w:r w:rsidRPr="008836A3">
        <w:rPr>
          <w:rFonts w:ascii="Times New Roman" w:hAnsi="Times New Roman"/>
          <w:b/>
          <w:bCs/>
          <w:color w:val="000000" w:themeColor="text1"/>
          <w:sz w:val="24"/>
          <w:szCs w:val="24"/>
          <w:bdr w:val="none" w:sz="0" w:space="0" w:color="auto" w:frame="1"/>
          <w:lang w:eastAsia="ro-RO"/>
          <w14:ligatures w14:val="none"/>
        </w:rPr>
        <w:t>care să ateste vechimea în muncă şi în specialitatea studiilor</w:t>
      </w:r>
      <w:r w:rsidRPr="005F747F">
        <w:rPr>
          <w:rFonts w:ascii="Times New Roman" w:hAnsi="Times New Roman"/>
          <w:color w:val="000000" w:themeColor="text1"/>
          <w:sz w:val="24"/>
          <w:szCs w:val="24"/>
          <w:bdr w:val="none" w:sz="0" w:space="0" w:color="auto" w:frame="1"/>
          <w:lang w:eastAsia="ro-RO"/>
          <w14:ligatures w14:val="none"/>
        </w:rPr>
        <w:t xml:space="preserve"> necesare pentru ocuparea postului deţinut, potrivit prevederilor din prezentul cod, după caz;</w:t>
      </w:r>
    </w:p>
    <w:p w14:paraId="195AF9F1" w14:textId="77777777" w:rsidR="00DC6995" w:rsidRDefault="00DC6995" w:rsidP="00DC6995">
      <w:pPr>
        <w:shd w:val="clear" w:color="auto" w:fill="FFFFFF"/>
        <w:suppressAutoHyphens w:val="0"/>
        <w:spacing w:after="0" w:line="240" w:lineRule="auto"/>
        <w:jc w:val="both"/>
        <w:rPr>
          <w:rFonts w:ascii="Times New Roman" w:hAnsi="Times New Roman"/>
          <w:i/>
          <w:iCs/>
          <w:color w:val="000000" w:themeColor="text1"/>
          <w:sz w:val="24"/>
          <w:szCs w:val="24"/>
          <w:lang w:eastAsia="ro-RO"/>
          <w14:ligatures w14:val="none"/>
        </w:rPr>
      </w:pPr>
      <w:r w:rsidRPr="00181904">
        <w:rPr>
          <w:rFonts w:ascii="Times New Roman" w:hAnsi="Times New Roman"/>
          <w:i/>
          <w:iCs/>
          <w:color w:val="000000" w:themeColor="text1"/>
          <w:sz w:val="24"/>
          <w:szCs w:val="24"/>
          <w:lang w:eastAsia="ro-RO"/>
          <w14:ligatures w14:val="none"/>
        </w:rPr>
        <w:t>Conform dispozițiilor art. VII alin. (15) din OUG nr. 121/2023 coroborate cu cele ale art. 38 alin. (7) din Anexa  nr. 10 la OUG nr. 57/2019, cu modificările și completările ulterioare, modelul orientativ al adeverinţei eliberate de angajator pentru perioada lucrată care atestă vechimea în muncă şi în specialitatea studiilor este prevăzut la art. 137 lit. e) din Anexa 10 la OUG nr. 57/2019, cu modificările și completările ulterioare.</w:t>
      </w:r>
    </w:p>
    <w:p w14:paraId="4ED080BD" w14:textId="77777777" w:rsidR="00770A89" w:rsidRPr="00770A89" w:rsidRDefault="00770A89" w:rsidP="00DC6995">
      <w:pPr>
        <w:shd w:val="clear" w:color="auto" w:fill="FFFFFF"/>
        <w:suppressAutoHyphens w:val="0"/>
        <w:spacing w:after="0" w:line="240" w:lineRule="auto"/>
        <w:jc w:val="both"/>
        <w:rPr>
          <w:rFonts w:ascii="Times New Roman" w:hAnsi="Times New Roman"/>
          <w:i/>
          <w:iCs/>
          <w:color w:val="000000" w:themeColor="text1"/>
          <w:sz w:val="6"/>
          <w:szCs w:val="6"/>
          <w:lang w:eastAsia="ro-RO"/>
          <w14:ligatures w14:val="none"/>
        </w:rPr>
      </w:pPr>
    </w:p>
    <w:p w14:paraId="523359BB" w14:textId="77777777" w:rsidR="00DC6995" w:rsidRPr="00770A89"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copii ale diplomelor de studii sau echivalente</w:t>
      </w:r>
      <w:r w:rsidRPr="005F747F">
        <w:rPr>
          <w:rFonts w:ascii="Times New Roman" w:hAnsi="Times New Roman"/>
          <w:color w:val="000000" w:themeColor="text1"/>
          <w:sz w:val="24"/>
          <w:szCs w:val="24"/>
          <w:bdr w:val="none" w:sz="0" w:space="0" w:color="auto" w:frame="1"/>
          <w:lang w:eastAsia="ro-RO"/>
          <w14:ligatures w14:val="none"/>
        </w:rPr>
        <w:t>, certificatelor şi altor documente care atestă efectuarea unor specializări şi perfecţionări sau deţinerea unor competenţe specifice, după caz;</w:t>
      </w:r>
    </w:p>
    <w:p w14:paraId="6522240F" w14:textId="77777777" w:rsidR="00770A89" w:rsidRPr="00770A89" w:rsidRDefault="00770A89" w:rsidP="00770A89">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17064A34" w14:textId="77777777" w:rsidR="00DC6995" w:rsidRPr="00770A89"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copia adeverinţei care atestă starea de sănătate</w:t>
      </w:r>
      <w:r w:rsidRPr="005F747F">
        <w:rPr>
          <w:rFonts w:ascii="Times New Roman" w:hAnsi="Times New Roman"/>
          <w:color w:val="000000" w:themeColor="text1"/>
          <w:sz w:val="24"/>
          <w:szCs w:val="24"/>
          <w:bdr w:val="none" w:sz="0" w:space="0" w:color="auto" w:frame="1"/>
          <w:lang w:eastAsia="ro-RO"/>
          <w14:ligatures w14:val="none"/>
        </w:rPr>
        <w:t xml:space="preserve"> corespunzătoare, eliberată cu cel mult 6 luni anterior demarării etapei de selecţie de către medicul de familie al candidatului, </w:t>
      </w:r>
      <w:r w:rsidRPr="003E4820">
        <w:rPr>
          <w:rFonts w:ascii="Times New Roman" w:hAnsi="Times New Roman"/>
          <w:b/>
          <w:bCs/>
          <w:color w:val="000000" w:themeColor="text1"/>
          <w:sz w:val="24"/>
          <w:szCs w:val="24"/>
          <w:bdr w:val="none" w:sz="0" w:space="0" w:color="auto" w:frame="1"/>
          <w:lang w:eastAsia="ro-RO"/>
          <w14:ligatures w14:val="none"/>
        </w:rPr>
        <w:t>şi a avizului psihologic</w:t>
      </w:r>
      <w:r w:rsidRPr="005F747F">
        <w:rPr>
          <w:rFonts w:ascii="Times New Roman" w:hAnsi="Times New Roman"/>
          <w:color w:val="000000" w:themeColor="text1"/>
          <w:sz w:val="24"/>
          <w:szCs w:val="24"/>
          <w:bdr w:val="none" w:sz="0" w:space="0" w:color="auto" w:frame="1"/>
          <w:lang w:eastAsia="ro-RO"/>
          <w14:ligatures w14:val="none"/>
        </w:rPr>
        <w:t xml:space="preserve"> eliberat pe baza unei evaluări psihologice organizate prin intermediul unităţilor specializate acreditate în condiţiile legii, valabil potrivit prevederilor legale;</w:t>
      </w:r>
    </w:p>
    <w:p w14:paraId="748140C2" w14:textId="77777777" w:rsidR="00770A89" w:rsidRPr="00770A89" w:rsidRDefault="00770A89" w:rsidP="00770A89">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67597C9D" w14:textId="77777777" w:rsidR="00DC6995" w:rsidRPr="005F747F"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cazierul judiciar</w:t>
      </w:r>
      <w:r w:rsidRPr="005F747F">
        <w:rPr>
          <w:rFonts w:ascii="Times New Roman" w:hAnsi="Times New Roman"/>
          <w:color w:val="000000" w:themeColor="text1"/>
          <w:sz w:val="24"/>
          <w:szCs w:val="24"/>
          <w:bdr w:val="none" w:sz="0" w:space="0" w:color="auto" w:frame="1"/>
          <w:lang w:eastAsia="ro-RO"/>
          <w14:ligatures w14:val="none"/>
        </w:rPr>
        <w:t>;</w:t>
      </w:r>
    </w:p>
    <w:p w14:paraId="6F0E7710" w14:textId="77777777" w:rsidR="00DC6995" w:rsidRDefault="00DC6995" w:rsidP="00DC6995">
      <w:pPr>
        <w:shd w:val="clear" w:color="auto" w:fill="FFFFFF"/>
        <w:suppressAutoHyphens w:val="0"/>
        <w:spacing w:after="0" w:line="240" w:lineRule="auto"/>
        <w:jc w:val="both"/>
        <w:rPr>
          <w:rFonts w:ascii="Times New Roman" w:hAnsi="Times New Roman"/>
          <w:i/>
          <w:iCs/>
          <w:color w:val="000000" w:themeColor="text1"/>
          <w:sz w:val="24"/>
          <w:szCs w:val="24"/>
          <w:lang w:eastAsia="ro-RO"/>
          <w14:ligatures w14:val="none"/>
        </w:rPr>
      </w:pPr>
      <w:r w:rsidRPr="00181904">
        <w:rPr>
          <w:rFonts w:ascii="Times New Roman" w:hAnsi="Times New Roman"/>
          <w:i/>
          <w:iCs/>
          <w:color w:val="000000" w:themeColor="text1"/>
          <w:sz w:val="24"/>
          <w:szCs w:val="24"/>
          <w:lang w:eastAsia="ro-RO"/>
          <w14:ligatures w14:val="none"/>
        </w:rPr>
        <w:t>Cazierul poate fi înlocuit cu o declaraţie pe propria răspundere prin completarea rubricii corespunzătoare din formularul de înscriere. În acest caz, candidatul declarat admis la proba de verificare a eligibilităţii şi care nu a solicitat expres la înscrierea la concurs preluarea informaţiilor direct de la autoritatea sau instituţia publică competentă are obligaţia să completeze dosarul de concurs pe tot parcursul desfăşurării etapei de selecţie, dar nu mai târziu de data şi ora organizării interviului, sub sancţiunea neemiterii actului administrativ de numire în funcţia publică. În situaţia în care, la înscrierea la concurs, candidatul solicită expres preluarea informaţiilor direct de la autoritatea sau instituţia publică competentă, extrasul de pe cazierul judiciar se solicită potrivit legii şi procedurii aprobate la nivel instituţional.</w:t>
      </w:r>
    </w:p>
    <w:p w14:paraId="300868A5" w14:textId="77777777" w:rsidR="00770A89" w:rsidRPr="00770A89" w:rsidRDefault="00770A89" w:rsidP="00DC6995">
      <w:pPr>
        <w:shd w:val="clear" w:color="auto" w:fill="FFFFFF"/>
        <w:suppressAutoHyphens w:val="0"/>
        <w:spacing w:after="0" w:line="240" w:lineRule="auto"/>
        <w:jc w:val="both"/>
        <w:rPr>
          <w:rFonts w:ascii="Times New Roman" w:hAnsi="Times New Roman"/>
          <w:i/>
          <w:iCs/>
          <w:color w:val="000000" w:themeColor="text1"/>
          <w:sz w:val="6"/>
          <w:szCs w:val="6"/>
          <w:lang w:eastAsia="ro-RO"/>
          <w14:ligatures w14:val="none"/>
        </w:rPr>
      </w:pPr>
    </w:p>
    <w:p w14:paraId="18FA8D76" w14:textId="77777777" w:rsidR="00DC6995" w:rsidRPr="00770A89"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declaraţia pe propria răspundere, prin completarea rubricii corespunzătoare din formularul de înscriere</w:t>
      </w:r>
      <w:r w:rsidRPr="005F747F">
        <w:rPr>
          <w:rFonts w:ascii="Times New Roman" w:hAnsi="Times New Roman"/>
          <w:color w:val="000000" w:themeColor="text1"/>
          <w:sz w:val="24"/>
          <w:szCs w:val="24"/>
          <w:bdr w:val="none" w:sz="0" w:space="0" w:color="auto" w:frame="1"/>
          <w:lang w:eastAsia="ro-RO"/>
          <w14:ligatures w14:val="none"/>
        </w:rPr>
        <w:t>, sau adeverinţa care să ateste lipsa calităţii de lucrător al Securităţii sau colaborator al acesteia, în condiţiile prevăzute de legislaţia specifică;</w:t>
      </w:r>
    </w:p>
    <w:p w14:paraId="0E3022E7" w14:textId="77777777" w:rsidR="00770A89" w:rsidRPr="00770A89" w:rsidRDefault="00770A89" w:rsidP="00770A89">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5F11AA07" w14:textId="77777777" w:rsidR="00DC6995" w:rsidRPr="00665341"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E4820">
        <w:rPr>
          <w:rFonts w:ascii="Times New Roman" w:hAnsi="Times New Roman"/>
          <w:b/>
          <w:bCs/>
          <w:color w:val="000000" w:themeColor="text1"/>
          <w:sz w:val="24"/>
          <w:szCs w:val="24"/>
          <w:bdr w:val="none" w:sz="0" w:space="0" w:color="auto" w:frame="1"/>
          <w:lang w:eastAsia="ro-RO"/>
          <w14:ligatures w14:val="none"/>
        </w:rPr>
        <w:t>declaraţia pe propria răspundere, prin completarea rubricii corespunzătoare din formularul de înscriere</w:t>
      </w:r>
      <w:r w:rsidRPr="005F747F">
        <w:rPr>
          <w:rFonts w:ascii="Times New Roman" w:hAnsi="Times New Roman"/>
          <w:color w:val="000000" w:themeColor="text1"/>
          <w:sz w:val="24"/>
          <w:szCs w:val="24"/>
          <w:bdr w:val="none" w:sz="0" w:space="0" w:color="auto" w:frame="1"/>
          <w:lang w:eastAsia="ro-RO"/>
          <w14:ligatures w14:val="none"/>
        </w:rPr>
        <w:t>, privind faptul că, în ultimii 3 ani, persoana nu a fost destituită sau nu i-a încetat contractul individual de muncă pentru motive disciplinare.</w:t>
      </w:r>
    </w:p>
    <w:p w14:paraId="1BE106BA" w14:textId="77777777" w:rsidR="00665341" w:rsidRDefault="00665341" w:rsidP="00665341">
      <w:pPr>
        <w:shd w:val="clear" w:color="auto" w:fill="FFFFFF"/>
        <w:suppressAutoHyphens w:val="0"/>
        <w:spacing w:after="0" w:line="240" w:lineRule="auto"/>
        <w:jc w:val="both"/>
        <w:textAlignment w:val="auto"/>
        <w:rPr>
          <w:rFonts w:ascii="Times New Roman" w:hAnsi="Times New Roman"/>
          <w:color w:val="000000" w:themeColor="text1"/>
          <w:sz w:val="24"/>
          <w:szCs w:val="24"/>
          <w:bdr w:val="none" w:sz="0" w:space="0" w:color="auto" w:frame="1"/>
          <w:lang w:eastAsia="ro-RO"/>
          <w14:ligatures w14:val="none"/>
        </w:rPr>
      </w:pPr>
    </w:p>
    <w:p w14:paraId="01FE09E4" w14:textId="77777777" w:rsidR="00665341" w:rsidRDefault="00665341" w:rsidP="00665341">
      <w:pPr>
        <w:shd w:val="clear" w:color="auto" w:fill="FFFFFF"/>
        <w:suppressAutoHyphens w:val="0"/>
        <w:spacing w:after="0" w:line="240" w:lineRule="auto"/>
        <w:jc w:val="both"/>
        <w:textAlignment w:val="auto"/>
        <w:rPr>
          <w:rFonts w:ascii="Times New Roman" w:hAnsi="Times New Roman"/>
          <w:color w:val="000000" w:themeColor="text1"/>
          <w:sz w:val="24"/>
          <w:szCs w:val="24"/>
          <w:bdr w:val="none" w:sz="0" w:space="0" w:color="auto" w:frame="1"/>
          <w:lang w:eastAsia="ro-RO"/>
          <w14:ligatures w14:val="none"/>
        </w:rPr>
      </w:pPr>
    </w:p>
    <w:p w14:paraId="45246DE3" w14:textId="77777777" w:rsidR="00665341" w:rsidRDefault="00665341" w:rsidP="00665341">
      <w:pPr>
        <w:shd w:val="clear" w:color="auto" w:fill="FFFFFF"/>
        <w:suppressAutoHyphens w:val="0"/>
        <w:spacing w:after="0" w:line="240" w:lineRule="auto"/>
        <w:jc w:val="both"/>
        <w:textAlignment w:val="auto"/>
        <w:rPr>
          <w:rFonts w:ascii="Times New Roman" w:hAnsi="Times New Roman"/>
          <w:color w:val="000000" w:themeColor="text1"/>
          <w:sz w:val="24"/>
          <w:szCs w:val="24"/>
          <w:bdr w:val="none" w:sz="0" w:space="0" w:color="auto" w:frame="1"/>
          <w:lang w:eastAsia="ro-RO"/>
          <w14:ligatures w14:val="none"/>
        </w:rPr>
      </w:pPr>
    </w:p>
    <w:p w14:paraId="7327E9D8" w14:textId="77777777" w:rsidR="00665341" w:rsidRDefault="00665341" w:rsidP="00665341">
      <w:pPr>
        <w:shd w:val="clear" w:color="auto" w:fill="FFFFFF"/>
        <w:suppressAutoHyphens w:val="0"/>
        <w:spacing w:after="0" w:line="240" w:lineRule="auto"/>
        <w:jc w:val="both"/>
        <w:textAlignment w:val="auto"/>
        <w:rPr>
          <w:rFonts w:ascii="Times New Roman" w:hAnsi="Times New Roman"/>
          <w:color w:val="000000" w:themeColor="text1"/>
          <w:sz w:val="24"/>
          <w:szCs w:val="24"/>
          <w:bdr w:val="none" w:sz="0" w:space="0" w:color="auto" w:frame="1"/>
          <w:lang w:eastAsia="ro-RO"/>
          <w14:ligatures w14:val="none"/>
        </w:rPr>
      </w:pPr>
    </w:p>
    <w:p w14:paraId="63EF8B41" w14:textId="3E6E7F6B" w:rsidR="007F6BCD" w:rsidRDefault="007F6BCD" w:rsidP="0051372D">
      <w:pPr>
        <w:tabs>
          <w:tab w:val="left" w:pos="851"/>
        </w:tabs>
        <w:spacing w:after="0" w:line="240" w:lineRule="auto"/>
        <w:jc w:val="center"/>
        <w:rPr>
          <w:rFonts w:eastAsia="Courier New"/>
          <w:b/>
          <w:bCs/>
        </w:rPr>
      </w:pPr>
      <w:r>
        <w:rPr>
          <w:rFonts w:ascii="Times New Roman" w:hAnsi="Times New Roman"/>
          <w:b/>
          <w:color w:val="000000" w:themeColor="text1"/>
          <w:sz w:val="24"/>
          <w:szCs w:val="24"/>
        </w:rPr>
        <w:t>BIBLIIOGRAFIE ȘI TEMATICĂ</w:t>
      </w:r>
      <w:r w:rsidR="002F2647" w:rsidRPr="00461766">
        <w:rPr>
          <w:rFonts w:ascii="Times New Roman" w:hAnsi="Times New Roman"/>
          <w:b/>
          <w:color w:val="000000" w:themeColor="text1"/>
          <w:sz w:val="24"/>
          <w:szCs w:val="24"/>
          <w14:ligatures w14:val="none"/>
        </w:rPr>
        <w:t>*</w:t>
      </w:r>
      <w:r w:rsidR="002F2647" w:rsidRPr="00461766">
        <w:rPr>
          <w:rFonts w:ascii="Times New Roman" w:hAnsi="Times New Roman"/>
          <w:b/>
          <w:color w:val="000000" w:themeColor="text1"/>
          <w:sz w:val="24"/>
          <w:szCs w:val="24"/>
          <w:vertAlign w:val="superscript"/>
          <w14:ligatures w14:val="none"/>
        </w:rPr>
        <w:t>)</w:t>
      </w:r>
      <w:r w:rsidRPr="00CF5629">
        <w:rPr>
          <w:rFonts w:eastAsia="Courier New"/>
          <w:b/>
          <w:bCs/>
        </w:rPr>
        <w:t>:</w:t>
      </w:r>
    </w:p>
    <w:p w14:paraId="2A32F998" w14:textId="556ACA49" w:rsidR="00FC14AE" w:rsidRDefault="00FC14AE" w:rsidP="00FC14AE">
      <w:pPr>
        <w:pStyle w:val="ListParagraph"/>
        <w:numPr>
          <w:ilvl w:val="0"/>
          <w:numId w:val="39"/>
        </w:numPr>
        <w:tabs>
          <w:tab w:val="left" w:pos="195"/>
        </w:tabs>
        <w:spacing w:after="0" w:line="240" w:lineRule="auto"/>
        <w:jc w:val="center"/>
        <w:textAlignment w:val="auto"/>
        <w:rPr>
          <w:rFonts w:ascii="Times New Roman" w:hAnsi="Times New Roman"/>
          <w:b/>
          <w:bCs/>
          <w:sz w:val="24"/>
          <w:szCs w:val="24"/>
        </w:rPr>
      </w:pPr>
      <w:r>
        <w:rPr>
          <w:rFonts w:ascii="Times New Roman" w:hAnsi="Times New Roman"/>
          <w:b/>
          <w:bCs/>
          <w:sz w:val="24"/>
          <w:szCs w:val="24"/>
        </w:rPr>
        <w:t>SERVICIULUI INVESTIȚII</w:t>
      </w:r>
    </w:p>
    <w:p w14:paraId="009DF817" w14:textId="7CDF31D3" w:rsidR="00FC14AE" w:rsidRDefault="00FC14AE" w:rsidP="00FC14AE">
      <w:pPr>
        <w:pStyle w:val="ListParagraph"/>
        <w:numPr>
          <w:ilvl w:val="0"/>
          <w:numId w:val="39"/>
        </w:numPr>
        <w:tabs>
          <w:tab w:val="left" w:pos="195"/>
        </w:tabs>
        <w:spacing w:after="0" w:line="240" w:lineRule="auto"/>
        <w:jc w:val="center"/>
        <w:textAlignment w:val="auto"/>
        <w:rPr>
          <w:rFonts w:ascii="Times New Roman" w:hAnsi="Times New Roman"/>
          <w:b/>
          <w:bCs/>
          <w:sz w:val="24"/>
          <w:szCs w:val="24"/>
          <w:lang w:eastAsia="ro-RO"/>
        </w:rPr>
      </w:pPr>
      <w:r>
        <w:rPr>
          <w:rFonts w:ascii="Times New Roman" w:hAnsi="Times New Roman"/>
          <w:b/>
          <w:bCs/>
          <w:sz w:val="24"/>
          <w:szCs w:val="24"/>
          <w:lang w:eastAsia="ro-RO"/>
        </w:rPr>
        <w:t>BIROUL INIȚIERE, DERULARE SERVICII TEHNICE, AVIZE ȘI AUTORIZAȚII</w:t>
      </w:r>
    </w:p>
    <w:p w14:paraId="474342DA" w14:textId="77777777" w:rsidR="00FC14AE" w:rsidRDefault="00FC14AE" w:rsidP="00FC14AE">
      <w:pPr>
        <w:pStyle w:val="ListParagraph"/>
        <w:numPr>
          <w:ilvl w:val="0"/>
          <w:numId w:val="39"/>
        </w:numPr>
        <w:tabs>
          <w:tab w:val="left" w:pos="195"/>
        </w:tabs>
        <w:spacing w:after="0" w:line="240" w:lineRule="auto"/>
        <w:jc w:val="center"/>
        <w:textAlignment w:val="auto"/>
        <w:rPr>
          <w:rFonts w:ascii="Times New Roman" w:hAnsi="Times New Roman"/>
          <w:b/>
          <w:bCs/>
          <w:sz w:val="24"/>
          <w:szCs w:val="24"/>
          <w:lang w:eastAsia="ro-RO"/>
        </w:rPr>
      </w:pPr>
      <w:r>
        <w:rPr>
          <w:rFonts w:ascii="Times New Roman" w:hAnsi="Times New Roman"/>
          <w:b/>
          <w:bCs/>
          <w:sz w:val="24"/>
          <w:szCs w:val="24"/>
        </w:rPr>
        <w:t>BIROUL INIȚIERE, DERULARE LUCRĂRI</w:t>
      </w:r>
    </w:p>
    <w:p w14:paraId="18818551" w14:textId="77777777" w:rsidR="0051372D" w:rsidRPr="00526B0C" w:rsidRDefault="0051372D" w:rsidP="0051372D">
      <w:pPr>
        <w:tabs>
          <w:tab w:val="left" w:pos="851"/>
        </w:tabs>
        <w:spacing w:after="0" w:line="240" w:lineRule="auto"/>
        <w:jc w:val="center"/>
        <w:rPr>
          <w:rFonts w:ascii="Times New Roman" w:hAnsi="Times New Roman"/>
          <w:b/>
          <w:color w:val="000000" w:themeColor="text1"/>
          <w:sz w:val="12"/>
          <w:szCs w:val="12"/>
        </w:rPr>
      </w:pPr>
    </w:p>
    <w:p w14:paraId="6DF53B07" w14:textId="77777777" w:rsidR="00461766" w:rsidRPr="00461766" w:rsidRDefault="00000000" w:rsidP="00461766">
      <w:pPr>
        <w:numPr>
          <w:ilvl w:val="0"/>
          <w:numId w:val="23"/>
        </w:numPr>
        <w:suppressAutoHyphens w:val="0"/>
        <w:autoSpaceDN/>
        <w:spacing w:after="0" w:line="240" w:lineRule="auto"/>
        <w:ind w:left="709" w:right="44" w:hanging="567"/>
        <w:contextualSpacing/>
        <w:jc w:val="both"/>
        <w:textAlignment w:val="auto"/>
        <w:rPr>
          <w:rFonts w:ascii="Times New Roman" w:hAnsi="Times New Roman"/>
          <w:color w:val="000000" w:themeColor="text1"/>
          <w:sz w:val="24"/>
          <w:szCs w:val="24"/>
          <w:lang w:val="it-IT" w:eastAsia="ro-RO"/>
        </w:rPr>
      </w:pPr>
      <w:hyperlink r:id="rId11" w:history="1">
        <w:r w:rsidR="00461766" w:rsidRPr="00461766">
          <w:rPr>
            <w:rStyle w:val="Hyperlink"/>
            <w:rFonts w:ascii="Times New Roman" w:hAnsi="Times New Roman"/>
            <w:b/>
            <w:bCs/>
            <w:color w:val="000000" w:themeColor="text1"/>
            <w:sz w:val="24"/>
            <w:szCs w:val="24"/>
            <w:u w:val="none"/>
            <w:lang w:val="it-IT" w:eastAsia="ro-RO"/>
          </w:rPr>
          <w:t xml:space="preserve">Constituția României, </w:t>
        </w:r>
        <w:r w:rsidR="00461766" w:rsidRPr="00461766">
          <w:rPr>
            <w:rStyle w:val="Hyperlink"/>
            <w:rFonts w:ascii="Times New Roman" w:hAnsi="Times New Roman"/>
            <w:color w:val="000000" w:themeColor="text1"/>
            <w:sz w:val="24"/>
            <w:szCs w:val="24"/>
            <w:u w:val="none"/>
            <w:lang w:val="it-IT" w:eastAsia="ro-RO"/>
          </w:rPr>
          <w:t>republicată</w:t>
        </w:r>
      </w:hyperlink>
      <w:r w:rsidR="00461766" w:rsidRPr="00461766">
        <w:rPr>
          <w:rFonts w:ascii="Times New Roman" w:hAnsi="Times New Roman"/>
          <w:color w:val="000000" w:themeColor="text1"/>
          <w:sz w:val="24"/>
          <w:szCs w:val="24"/>
          <w:lang w:val="it-IT" w:eastAsia="ro-RO"/>
        </w:rPr>
        <w:t>, cu modificările și completările ulterioare;</w:t>
      </w:r>
    </w:p>
    <w:p w14:paraId="73E66903" w14:textId="77777777" w:rsidR="00461766" w:rsidRPr="00461766" w:rsidRDefault="00461766" w:rsidP="00461766">
      <w:pPr>
        <w:spacing w:after="0" w:line="240" w:lineRule="auto"/>
        <w:ind w:right="-34"/>
        <w:jc w:val="both"/>
        <w:rPr>
          <w:rFonts w:ascii="Times New Roman" w:hAnsi="Times New Roman"/>
          <w:color w:val="000000" w:themeColor="text1"/>
          <w:sz w:val="24"/>
          <w:szCs w:val="24"/>
          <w:bdr w:val="none" w:sz="0" w:space="0" w:color="auto" w:frame="1"/>
          <w:shd w:val="clear" w:color="auto" w:fill="FFFFFF"/>
        </w:rPr>
      </w:pPr>
      <w:r w:rsidRPr="00461766">
        <w:rPr>
          <w:rFonts w:ascii="Times New Roman" w:hAnsi="Times New Roman"/>
          <w:b/>
          <w:bCs/>
          <w:color w:val="000000" w:themeColor="text1"/>
          <w:sz w:val="24"/>
          <w:szCs w:val="24"/>
          <w:bdr w:val="none" w:sz="0" w:space="0" w:color="auto" w:frame="1"/>
          <w:shd w:val="clear" w:color="auto" w:fill="FFFFFF"/>
        </w:rPr>
        <w:t>cu tematica</w:t>
      </w:r>
      <w:r w:rsidRPr="00461766">
        <w:rPr>
          <w:rFonts w:ascii="Times New Roman" w:hAnsi="Times New Roman"/>
          <w:color w:val="000000" w:themeColor="text1"/>
          <w:sz w:val="24"/>
          <w:szCs w:val="24"/>
          <w:bdr w:val="none" w:sz="0" w:space="0" w:color="auto" w:frame="1"/>
          <w:shd w:val="clear" w:color="auto" w:fill="FFFFFF"/>
        </w:rPr>
        <w:t>:</w:t>
      </w:r>
    </w:p>
    <w:p w14:paraId="69578076" w14:textId="77777777" w:rsidR="00461766" w:rsidRPr="00461766" w:rsidRDefault="00461766" w:rsidP="00461766">
      <w:pPr>
        <w:spacing w:after="0" w:line="240" w:lineRule="auto"/>
        <w:ind w:left="142" w:right="44" w:firstLine="578"/>
        <w:contextualSpacing/>
        <w:jc w:val="both"/>
        <w:rPr>
          <w:rFonts w:ascii="Times New Roman" w:hAnsi="Times New Roman"/>
          <w:color w:val="000000" w:themeColor="text1"/>
          <w:sz w:val="24"/>
          <w:szCs w:val="24"/>
        </w:rPr>
      </w:pPr>
      <w:r w:rsidRPr="00461766">
        <w:rPr>
          <w:rFonts w:ascii="Times New Roman" w:hAnsi="Times New Roman"/>
          <w:color w:val="000000" w:themeColor="text1"/>
          <w:sz w:val="24"/>
          <w:szCs w:val="24"/>
        </w:rPr>
        <w:t>Integral</w:t>
      </w:r>
    </w:p>
    <w:p w14:paraId="5CE8301E" w14:textId="77777777" w:rsidR="00461766" w:rsidRPr="00461766" w:rsidRDefault="00461766" w:rsidP="00461766">
      <w:pPr>
        <w:numPr>
          <w:ilvl w:val="0"/>
          <w:numId w:val="23"/>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rPr>
      </w:pPr>
      <w:r w:rsidRPr="00461766">
        <w:rPr>
          <w:rFonts w:ascii="Times New Roman" w:hAnsi="Times New Roman"/>
          <w:b/>
          <w:bCs/>
          <w:color w:val="000000" w:themeColor="text1"/>
          <w:sz w:val="24"/>
          <w:szCs w:val="24"/>
        </w:rPr>
        <w:t>Ordonanță de Urgență nr. 57/2019</w:t>
      </w:r>
      <w:r w:rsidRPr="00461766">
        <w:rPr>
          <w:rFonts w:ascii="Times New Roman" w:hAnsi="Times New Roman"/>
          <w:color w:val="000000" w:themeColor="text1"/>
          <w:sz w:val="24"/>
          <w:szCs w:val="24"/>
        </w:rPr>
        <w:t xml:space="preserve"> privind Codul administrativ, cu modificările și completările ulterioare;</w:t>
      </w:r>
    </w:p>
    <w:p w14:paraId="528AD566" w14:textId="77777777" w:rsidR="00461766" w:rsidRPr="00461766" w:rsidRDefault="00461766" w:rsidP="00461766">
      <w:pPr>
        <w:spacing w:after="0" w:line="240" w:lineRule="auto"/>
        <w:ind w:right="-34"/>
        <w:jc w:val="both"/>
        <w:rPr>
          <w:rFonts w:ascii="Times New Roman" w:hAnsi="Times New Roman"/>
          <w:b/>
          <w:bCs/>
          <w:color w:val="000000" w:themeColor="text1"/>
          <w:sz w:val="24"/>
          <w:szCs w:val="24"/>
          <w:bdr w:val="none" w:sz="0" w:space="0" w:color="auto" w:frame="1"/>
          <w:shd w:val="clear" w:color="auto" w:fill="FFFFFF"/>
        </w:rPr>
      </w:pPr>
      <w:r w:rsidRPr="00461766">
        <w:rPr>
          <w:rFonts w:ascii="Times New Roman" w:hAnsi="Times New Roman"/>
          <w:b/>
          <w:bCs/>
          <w:color w:val="000000" w:themeColor="text1"/>
          <w:sz w:val="24"/>
          <w:szCs w:val="24"/>
          <w:bdr w:val="none" w:sz="0" w:space="0" w:color="auto" w:frame="1"/>
          <w:shd w:val="clear" w:color="auto" w:fill="FFFFFF"/>
        </w:rPr>
        <w:t>cu tematica:</w:t>
      </w:r>
    </w:p>
    <w:p w14:paraId="3329967A" w14:textId="77777777" w:rsidR="00461766" w:rsidRPr="00461766" w:rsidRDefault="00461766" w:rsidP="00461766">
      <w:pPr>
        <w:spacing w:after="0" w:line="240" w:lineRule="auto"/>
        <w:ind w:left="142" w:right="44" w:firstLine="578"/>
        <w:jc w:val="both"/>
        <w:rPr>
          <w:rFonts w:ascii="Times New Roman" w:hAnsi="Times New Roman"/>
          <w:color w:val="000000" w:themeColor="text1"/>
          <w:sz w:val="24"/>
          <w:szCs w:val="24"/>
          <w:lang w:val="it-IT"/>
        </w:rPr>
      </w:pPr>
      <w:r w:rsidRPr="00461766">
        <w:rPr>
          <w:rFonts w:ascii="Times New Roman" w:hAnsi="Times New Roman"/>
          <w:color w:val="000000" w:themeColor="text1"/>
          <w:sz w:val="24"/>
          <w:szCs w:val="24"/>
          <w:lang w:val="it-IT"/>
        </w:rPr>
        <w:t>PARTEA a I-a </w:t>
      </w:r>
      <w:r w:rsidRPr="00461766">
        <w:rPr>
          <w:rFonts w:ascii="Times New Roman" w:hAnsi="Times New Roman"/>
          <w:color w:val="000000" w:themeColor="text1"/>
          <w:sz w:val="24"/>
          <w:szCs w:val="24"/>
          <w:shd w:val="clear" w:color="auto" w:fill="FFFFFF"/>
          <w:lang w:val="it-IT"/>
        </w:rPr>
        <w:t> Dispoziţii generale</w:t>
      </w:r>
    </w:p>
    <w:p w14:paraId="5D7E99CA" w14:textId="77777777" w:rsidR="00461766" w:rsidRPr="00461766" w:rsidRDefault="00461766" w:rsidP="00461766">
      <w:pPr>
        <w:spacing w:after="0" w:line="240" w:lineRule="auto"/>
        <w:ind w:left="142" w:right="44" w:firstLine="578"/>
        <w:jc w:val="both"/>
        <w:rPr>
          <w:rFonts w:ascii="Times New Roman" w:hAnsi="Times New Roman"/>
          <w:color w:val="000000" w:themeColor="text1"/>
          <w:sz w:val="24"/>
          <w:szCs w:val="24"/>
          <w:lang w:val="it-IT"/>
        </w:rPr>
      </w:pPr>
      <w:r w:rsidRPr="00461766">
        <w:rPr>
          <w:rFonts w:ascii="Times New Roman" w:hAnsi="Times New Roman"/>
          <w:color w:val="000000" w:themeColor="text1"/>
          <w:sz w:val="24"/>
          <w:szCs w:val="24"/>
          <w:lang w:val="it-IT"/>
        </w:rPr>
        <w:t>PARTEA a II-a </w:t>
      </w:r>
      <w:r w:rsidRPr="00461766">
        <w:rPr>
          <w:rFonts w:ascii="Times New Roman" w:hAnsi="Times New Roman"/>
          <w:color w:val="000000" w:themeColor="text1"/>
          <w:sz w:val="24"/>
          <w:szCs w:val="24"/>
          <w:shd w:val="clear" w:color="auto" w:fill="FFFFFF"/>
          <w:lang w:val="it-IT"/>
        </w:rPr>
        <w:t>   Administraţia publică centrală</w:t>
      </w:r>
    </w:p>
    <w:p w14:paraId="5CDEC18F" w14:textId="77777777" w:rsidR="00461766" w:rsidRPr="00461766" w:rsidRDefault="00461766" w:rsidP="00461766">
      <w:pPr>
        <w:spacing w:after="0" w:line="240" w:lineRule="auto"/>
        <w:ind w:left="838" w:right="44" w:firstLine="578"/>
        <w:jc w:val="both"/>
        <w:rPr>
          <w:rFonts w:ascii="Times New Roman" w:hAnsi="Times New Roman"/>
          <w:color w:val="000000" w:themeColor="text1"/>
          <w:sz w:val="24"/>
          <w:szCs w:val="24"/>
          <w:lang w:val="it-IT" w:eastAsia="ro-RO"/>
        </w:rPr>
      </w:pPr>
      <w:r w:rsidRPr="00461766">
        <w:rPr>
          <w:rFonts w:ascii="Times New Roman" w:hAnsi="Times New Roman"/>
          <w:color w:val="000000" w:themeColor="text1"/>
          <w:sz w:val="24"/>
          <w:szCs w:val="24"/>
          <w:lang w:val="it-IT" w:eastAsia="ro-RO"/>
        </w:rPr>
        <w:t xml:space="preserve">Titlul I – </w:t>
      </w:r>
      <w:r w:rsidRPr="00461766">
        <w:rPr>
          <w:rFonts w:ascii="Times New Roman" w:hAnsi="Times New Roman"/>
          <w:color w:val="000000" w:themeColor="text1"/>
          <w:sz w:val="24"/>
          <w:szCs w:val="24"/>
          <w:shd w:val="clear" w:color="auto" w:fill="FFFFFF"/>
          <w:lang w:val="it-IT"/>
        </w:rPr>
        <w:t>Guvernul</w:t>
      </w:r>
    </w:p>
    <w:p w14:paraId="68B4695B" w14:textId="77777777" w:rsidR="00461766" w:rsidRPr="00461766" w:rsidRDefault="00461766" w:rsidP="00461766">
      <w:pPr>
        <w:spacing w:after="0" w:line="240" w:lineRule="auto"/>
        <w:ind w:left="838" w:right="44" w:firstLine="578"/>
        <w:jc w:val="both"/>
        <w:rPr>
          <w:rFonts w:ascii="Times New Roman" w:hAnsi="Times New Roman"/>
          <w:color w:val="000000" w:themeColor="text1"/>
          <w:sz w:val="24"/>
          <w:szCs w:val="24"/>
          <w:lang w:val="it-IT"/>
        </w:rPr>
      </w:pPr>
      <w:r w:rsidRPr="00461766">
        <w:rPr>
          <w:rFonts w:ascii="Times New Roman" w:hAnsi="Times New Roman"/>
          <w:color w:val="000000" w:themeColor="text1"/>
          <w:sz w:val="24"/>
          <w:szCs w:val="24"/>
          <w:lang w:val="it-IT"/>
        </w:rPr>
        <w:t xml:space="preserve">Titlul II – </w:t>
      </w:r>
      <w:r w:rsidRPr="00461766">
        <w:rPr>
          <w:rFonts w:ascii="Times New Roman" w:hAnsi="Times New Roman"/>
          <w:color w:val="000000" w:themeColor="text1"/>
          <w:sz w:val="24"/>
          <w:szCs w:val="24"/>
          <w:shd w:val="clear" w:color="auto" w:fill="FFFFFF"/>
          <w:lang w:val="it-IT"/>
        </w:rPr>
        <w:t>Administraţia publică centrală de specialitate</w:t>
      </w:r>
    </w:p>
    <w:p w14:paraId="6C3AC32A" w14:textId="77777777" w:rsidR="00461766" w:rsidRPr="00461766" w:rsidRDefault="00461766" w:rsidP="00461766">
      <w:pPr>
        <w:spacing w:after="0" w:line="240" w:lineRule="auto"/>
        <w:ind w:left="142" w:right="44" w:firstLine="578"/>
        <w:jc w:val="both"/>
        <w:rPr>
          <w:rFonts w:ascii="Times New Roman" w:hAnsi="Times New Roman"/>
          <w:color w:val="000000" w:themeColor="text1"/>
          <w:sz w:val="24"/>
          <w:szCs w:val="24"/>
          <w:lang w:val="it-IT"/>
        </w:rPr>
      </w:pPr>
      <w:r w:rsidRPr="00461766">
        <w:rPr>
          <w:rFonts w:ascii="Times New Roman" w:hAnsi="Times New Roman"/>
          <w:color w:val="000000" w:themeColor="text1"/>
          <w:sz w:val="24"/>
          <w:szCs w:val="24"/>
          <w:lang w:val="it-IT"/>
        </w:rPr>
        <w:t>PARTEA a IV-a </w:t>
      </w:r>
      <w:r w:rsidRPr="00461766">
        <w:rPr>
          <w:rFonts w:ascii="Times New Roman" w:hAnsi="Times New Roman"/>
          <w:color w:val="000000" w:themeColor="text1"/>
          <w:sz w:val="24"/>
          <w:szCs w:val="24"/>
          <w:shd w:val="clear" w:color="auto" w:fill="FFFFFF"/>
          <w:lang w:val="it-IT"/>
        </w:rPr>
        <w:t> Prefectul, instituţia prefectului şi serviciile publice deconcentrate</w:t>
      </w:r>
    </w:p>
    <w:p w14:paraId="255E0CCF" w14:textId="77777777" w:rsidR="00461766" w:rsidRPr="00461766" w:rsidRDefault="00461766" w:rsidP="00461766">
      <w:pPr>
        <w:spacing w:after="0" w:line="240" w:lineRule="auto"/>
        <w:ind w:left="1416" w:right="44"/>
        <w:jc w:val="both"/>
        <w:rPr>
          <w:rFonts w:ascii="Times New Roman" w:hAnsi="Times New Roman"/>
          <w:color w:val="000000" w:themeColor="text1"/>
          <w:sz w:val="24"/>
          <w:szCs w:val="24"/>
          <w:lang w:val="it-IT" w:eastAsia="ro-RO"/>
        </w:rPr>
      </w:pPr>
      <w:r w:rsidRPr="00461766">
        <w:rPr>
          <w:rFonts w:ascii="Times New Roman" w:hAnsi="Times New Roman"/>
          <w:color w:val="000000" w:themeColor="text1"/>
          <w:sz w:val="24"/>
          <w:szCs w:val="24"/>
          <w:lang w:val="it-IT" w:eastAsia="ro-RO"/>
        </w:rPr>
        <w:t xml:space="preserve">Titlul I – </w:t>
      </w:r>
      <w:r w:rsidRPr="00461766">
        <w:rPr>
          <w:rFonts w:ascii="Times New Roman" w:hAnsi="Times New Roman"/>
          <w:color w:val="000000" w:themeColor="text1"/>
          <w:sz w:val="24"/>
          <w:szCs w:val="24"/>
          <w:shd w:val="clear" w:color="auto" w:fill="FFFFFF"/>
          <w:lang w:val="it-IT"/>
        </w:rPr>
        <w:t> Prefectul şi subprefectul</w:t>
      </w:r>
    </w:p>
    <w:p w14:paraId="241E2011" w14:textId="77777777" w:rsidR="00461766" w:rsidRPr="00461766" w:rsidRDefault="00461766" w:rsidP="00461766">
      <w:pPr>
        <w:spacing w:after="0" w:line="240" w:lineRule="auto"/>
        <w:ind w:left="142" w:right="44" w:firstLine="578"/>
        <w:jc w:val="both"/>
        <w:rPr>
          <w:rFonts w:ascii="Times New Roman" w:hAnsi="Times New Roman"/>
          <w:color w:val="000000" w:themeColor="text1"/>
          <w:sz w:val="24"/>
          <w:szCs w:val="24"/>
          <w:lang w:val="it-IT"/>
        </w:rPr>
      </w:pPr>
      <w:r w:rsidRPr="00461766">
        <w:rPr>
          <w:rFonts w:ascii="Times New Roman" w:hAnsi="Times New Roman"/>
          <w:color w:val="000000" w:themeColor="text1"/>
          <w:sz w:val="24"/>
          <w:szCs w:val="24"/>
          <w:lang w:val="it-IT"/>
        </w:rPr>
        <w:t>PARTEA a VI-a Statutul funcționarilor publici, prevederi aplicabile personalului contractual din administrația publică și evidența personalului plătit din fonduri publice</w:t>
      </w:r>
    </w:p>
    <w:p w14:paraId="32C0EEDD" w14:textId="77777777" w:rsidR="00461766" w:rsidRPr="00461766" w:rsidRDefault="00461766" w:rsidP="00461766">
      <w:pPr>
        <w:spacing w:after="0" w:line="240" w:lineRule="auto"/>
        <w:ind w:left="838" w:right="44" w:firstLine="578"/>
        <w:contextualSpacing/>
        <w:jc w:val="both"/>
        <w:rPr>
          <w:rFonts w:ascii="Times New Roman" w:hAnsi="Times New Roman"/>
          <w:color w:val="000000" w:themeColor="text1"/>
          <w:sz w:val="24"/>
          <w:szCs w:val="24"/>
          <w:lang w:val="it-IT" w:eastAsia="ro-RO"/>
        </w:rPr>
      </w:pPr>
      <w:r w:rsidRPr="00461766">
        <w:rPr>
          <w:rFonts w:ascii="Times New Roman" w:hAnsi="Times New Roman"/>
          <w:color w:val="000000" w:themeColor="text1"/>
          <w:sz w:val="24"/>
          <w:szCs w:val="24"/>
          <w:lang w:val="it-IT" w:eastAsia="ro-RO"/>
        </w:rPr>
        <w:t>Titlul I – Dispoziții generale</w:t>
      </w:r>
    </w:p>
    <w:p w14:paraId="2E986117" w14:textId="77777777" w:rsidR="00461766" w:rsidRPr="00461766" w:rsidRDefault="00461766" w:rsidP="00461766">
      <w:pPr>
        <w:spacing w:after="0" w:line="240" w:lineRule="auto"/>
        <w:ind w:left="707" w:right="44" w:firstLine="709"/>
        <w:jc w:val="both"/>
        <w:rPr>
          <w:rFonts w:ascii="Times New Roman" w:hAnsi="Times New Roman"/>
          <w:color w:val="000000" w:themeColor="text1"/>
          <w:sz w:val="24"/>
          <w:szCs w:val="24"/>
          <w:lang w:val="it-IT"/>
        </w:rPr>
      </w:pPr>
      <w:r w:rsidRPr="00461766">
        <w:rPr>
          <w:rFonts w:ascii="Times New Roman" w:hAnsi="Times New Roman"/>
          <w:color w:val="000000" w:themeColor="text1"/>
          <w:sz w:val="24"/>
          <w:szCs w:val="24"/>
          <w:lang w:val="it-IT"/>
        </w:rPr>
        <w:t>Titlul II – Statutul funcționarilor publici</w:t>
      </w:r>
    </w:p>
    <w:p w14:paraId="26D169CD" w14:textId="77777777" w:rsidR="00461766" w:rsidRPr="00461766" w:rsidRDefault="00000000" w:rsidP="00461766">
      <w:pPr>
        <w:pStyle w:val="ListParagraph"/>
        <w:numPr>
          <w:ilvl w:val="0"/>
          <w:numId w:val="23"/>
        </w:numPr>
        <w:suppressAutoHyphens w:val="0"/>
        <w:autoSpaceDN/>
        <w:spacing w:after="0" w:line="240" w:lineRule="auto"/>
        <w:ind w:left="142" w:right="44" w:firstLine="0"/>
        <w:jc w:val="both"/>
        <w:textAlignment w:val="auto"/>
        <w:rPr>
          <w:rFonts w:ascii="Times New Roman" w:hAnsi="Times New Roman"/>
          <w:color w:val="000000" w:themeColor="text1"/>
          <w:sz w:val="24"/>
          <w:szCs w:val="24"/>
        </w:rPr>
      </w:pPr>
      <w:hyperlink r:id="rId12" w:history="1">
        <w:r w:rsidR="00461766" w:rsidRPr="00461766">
          <w:rPr>
            <w:rStyle w:val="Hyperlink"/>
            <w:rFonts w:ascii="Times New Roman" w:hAnsi="Times New Roman"/>
            <w:b/>
            <w:bCs/>
            <w:color w:val="000000" w:themeColor="text1"/>
            <w:sz w:val="24"/>
            <w:szCs w:val="24"/>
            <w:u w:val="none"/>
          </w:rPr>
          <w:t>Ordonanța Guvernului nr. 137/2000</w:t>
        </w:r>
      </w:hyperlink>
      <w:r w:rsidR="00461766" w:rsidRPr="00461766">
        <w:rPr>
          <w:rFonts w:ascii="Times New Roman" w:hAnsi="Times New Roman"/>
          <w:color w:val="000000" w:themeColor="text1"/>
          <w:sz w:val="24"/>
          <w:szCs w:val="24"/>
        </w:rPr>
        <w:t> privind prevenirea și sancționarea tuturor formelor de discriminare, republicată, cu modificările și completările ulterioare;</w:t>
      </w:r>
    </w:p>
    <w:p w14:paraId="4AD4AB06" w14:textId="77777777" w:rsidR="00461766" w:rsidRPr="00461766" w:rsidRDefault="00461766" w:rsidP="00461766">
      <w:pPr>
        <w:spacing w:after="0" w:line="240" w:lineRule="auto"/>
        <w:ind w:right="-34"/>
        <w:jc w:val="both"/>
        <w:rPr>
          <w:rFonts w:ascii="Times New Roman" w:hAnsi="Times New Roman"/>
          <w:color w:val="000000" w:themeColor="text1"/>
          <w:sz w:val="24"/>
          <w:szCs w:val="24"/>
          <w:bdr w:val="none" w:sz="0" w:space="0" w:color="auto" w:frame="1"/>
          <w:shd w:val="clear" w:color="auto" w:fill="FFFFFF"/>
        </w:rPr>
      </w:pPr>
      <w:r w:rsidRPr="00461766">
        <w:rPr>
          <w:rFonts w:ascii="Times New Roman" w:hAnsi="Times New Roman"/>
          <w:b/>
          <w:bCs/>
          <w:color w:val="000000" w:themeColor="text1"/>
          <w:sz w:val="24"/>
          <w:szCs w:val="24"/>
          <w:bdr w:val="none" w:sz="0" w:space="0" w:color="auto" w:frame="1"/>
          <w:shd w:val="clear" w:color="auto" w:fill="FFFFFF"/>
        </w:rPr>
        <w:t>cu tematica</w:t>
      </w:r>
      <w:r w:rsidRPr="00461766">
        <w:rPr>
          <w:rFonts w:ascii="Times New Roman" w:hAnsi="Times New Roman"/>
          <w:color w:val="000000" w:themeColor="text1"/>
          <w:sz w:val="24"/>
          <w:szCs w:val="24"/>
          <w:bdr w:val="none" w:sz="0" w:space="0" w:color="auto" w:frame="1"/>
          <w:shd w:val="clear" w:color="auto" w:fill="FFFFFF"/>
        </w:rPr>
        <w:t>:</w:t>
      </w:r>
    </w:p>
    <w:p w14:paraId="5BB1DEF1" w14:textId="77777777" w:rsidR="00461766" w:rsidRPr="00461766" w:rsidRDefault="00461766" w:rsidP="00461766">
      <w:pPr>
        <w:spacing w:after="0" w:line="240" w:lineRule="auto"/>
        <w:ind w:left="142" w:right="44" w:firstLine="578"/>
        <w:contextualSpacing/>
        <w:jc w:val="both"/>
        <w:rPr>
          <w:rFonts w:ascii="Times New Roman" w:hAnsi="Times New Roman"/>
          <w:color w:val="000000" w:themeColor="text1"/>
          <w:sz w:val="24"/>
          <w:szCs w:val="24"/>
        </w:rPr>
      </w:pPr>
      <w:r w:rsidRPr="00461766">
        <w:rPr>
          <w:rFonts w:ascii="Times New Roman" w:hAnsi="Times New Roman"/>
          <w:color w:val="000000" w:themeColor="text1"/>
          <w:sz w:val="24"/>
          <w:szCs w:val="24"/>
        </w:rPr>
        <w:t>Integral</w:t>
      </w:r>
    </w:p>
    <w:p w14:paraId="51C2B49E" w14:textId="77777777" w:rsidR="00461766" w:rsidRPr="00461766" w:rsidRDefault="00000000" w:rsidP="00461766">
      <w:pPr>
        <w:numPr>
          <w:ilvl w:val="0"/>
          <w:numId w:val="23"/>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lang w:eastAsia="ro-RO"/>
        </w:rPr>
      </w:pPr>
      <w:hyperlink r:id="rId13" w:history="1">
        <w:r w:rsidR="00461766" w:rsidRPr="00461766">
          <w:rPr>
            <w:rStyle w:val="Hyperlink"/>
            <w:rFonts w:ascii="Times New Roman" w:hAnsi="Times New Roman"/>
            <w:b/>
            <w:bCs/>
            <w:color w:val="000000" w:themeColor="text1"/>
            <w:sz w:val="24"/>
            <w:szCs w:val="24"/>
            <w:u w:val="none"/>
            <w:lang w:eastAsia="ro-RO"/>
          </w:rPr>
          <w:t>Legea nr. 202/2002</w:t>
        </w:r>
      </w:hyperlink>
      <w:r w:rsidR="00461766" w:rsidRPr="00461766">
        <w:rPr>
          <w:rFonts w:ascii="Times New Roman" w:hAnsi="Times New Roman"/>
          <w:color w:val="000000" w:themeColor="text1"/>
          <w:sz w:val="24"/>
          <w:szCs w:val="24"/>
          <w:lang w:eastAsia="ro-RO"/>
        </w:rPr>
        <w:t> privind egalitatea de șanse și de tratament între femei și bărbați, republicată, cu modificările și completările ulterioare;</w:t>
      </w:r>
    </w:p>
    <w:p w14:paraId="3597EEE9" w14:textId="77777777" w:rsidR="00461766" w:rsidRPr="00461766" w:rsidRDefault="00461766" w:rsidP="00461766">
      <w:pPr>
        <w:spacing w:after="0" w:line="240" w:lineRule="auto"/>
        <w:ind w:right="-34"/>
        <w:jc w:val="both"/>
        <w:rPr>
          <w:rFonts w:ascii="Times New Roman" w:hAnsi="Times New Roman"/>
          <w:color w:val="000000" w:themeColor="text1"/>
          <w:sz w:val="24"/>
          <w:szCs w:val="24"/>
          <w:bdr w:val="none" w:sz="0" w:space="0" w:color="auto" w:frame="1"/>
          <w:shd w:val="clear" w:color="auto" w:fill="FFFFFF"/>
        </w:rPr>
      </w:pPr>
      <w:r w:rsidRPr="00461766">
        <w:rPr>
          <w:rFonts w:ascii="Times New Roman" w:hAnsi="Times New Roman"/>
          <w:b/>
          <w:bCs/>
          <w:color w:val="000000" w:themeColor="text1"/>
          <w:sz w:val="24"/>
          <w:szCs w:val="24"/>
          <w:bdr w:val="none" w:sz="0" w:space="0" w:color="auto" w:frame="1"/>
          <w:shd w:val="clear" w:color="auto" w:fill="FFFFFF"/>
        </w:rPr>
        <w:t>cu tematica</w:t>
      </w:r>
      <w:r w:rsidRPr="00461766">
        <w:rPr>
          <w:rFonts w:ascii="Times New Roman" w:hAnsi="Times New Roman"/>
          <w:color w:val="000000" w:themeColor="text1"/>
          <w:sz w:val="24"/>
          <w:szCs w:val="24"/>
          <w:bdr w:val="none" w:sz="0" w:space="0" w:color="auto" w:frame="1"/>
          <w:shd w:val="clear" w:color="auto" w:fill="FFFFFF"/>
        </w:rPr>
        <w:t>:</w:t>
      </w:r>
    </w:p>
    <w:p w14:paraId="20B52E7F" w14:textId="77777777" w:rsidR="00461766" w:rsidRPr="00461766" w:rsidRDefault="00461766" w:rsidP="00461766">
      <w:pPr>
        <w:spacing w:after="0" w:line="240" w:lineRule="auto"/>
        <w:ind w:left="142" w:right="44" w:firstLine="578"/>
        <w:contextualSpacing/>
        <w:jc w:val="both"/>
        <w:rPr>
          <w:rFonts w:ascii="Times New Roman" w:hAnsi="Times New Roman"/>
          <w:sz w:val="24"/>
          <w:szCs w:val="24"/>
        </w:rPr>
      </w:pPr>
      <w:r w:rsidRPr="00461766">
        <w:rPr>
          <w:rFonts w:ascii="Times New Roman" w:hAnsi="Times New Roman"/>
          <w:sz w:val="24"/>
          <w:szCs w:val="24"/>
        </w:rPr>
        <w:t>Integral</w:t>
      </w:r>
    </w:p>
    <w:p w14:paraId="61C58D69" w14:textId="77777777" w:rsidR="00461766" w:rsidRPr="00461766" w:rsidRDefault="00461766" w:rsidP="00461766">
      <w:pPr>
        <w:pStyle w:val="ListParagraph"/>
        <w:numPr>
          <w:ilvl w:val="0"/>
          <w:numId w:val="23"/>
        </w:numPr>
        <w:suppressAutoHyphens w:val="0"/>
        <w:autoSpaceDN/>
        <w:spacing w:after="0" w:line="240" w:lineRule="auto"/>
        <w:ind w:left="142" w:right="44" w:firstLine="0"/>
        <w:jc w:val="both"/>
        <w:textAlignment w:val="auto"/>
        <w:rPr>
          <w:rFonts w:ascii="Times New Roman" w:eastAsiaTheme="minorHAnsi" w:hAnsi="Times New Roman"/>
          <w:sz w:val="24"/>
          <w:szCs w:val="24"/>
        </w:rPr>
      </w:pPr>
      <w:r w:rsidRPr="00461766">
        <w:rPr>
          <w:rFonts w:ascii="Times New Roman" w:hAnsi="Times New Roman"/>
          <w:b/>
          <w:bCs/>
          <w:color w:val="000000" w:themeColor="text1"/>
          <w:sz w:val="24"/>
          <w:szCs w:val="24"/>
        </w:rPr>
        <w:t xml:space="preserve">Legea nr. 212/2022 </w:t>
      </w:r>
      <w:r w:rsidRPr="00461766">
        <w:rPr>
          <w:rFonts w:ascii="Times New Roman" w:hAnsi="Times New Roman"/>
          <w:color w:val="000000" w:themeColor="text1"/>
          <w:sz w:val="24"/>
          <w:szCs w:val="24"/>
        </w:rPr>
        <w:t>privind unele măsuri pentru reducerea riscului seismic al clădirilor, cu modificările şi completările ulterioare;</w:t>
      </w:r>
    </w:p>
    <w:p w14:paraId="72CED5B9" w14:textId="77777777" w:rsidR="00461766" w:rsidRPr="00461766" w:rsidRDefault="00461766" w:rsidP="00461766">
      <w:pPr>
        <w:spacing w:after="0" w:line="240" w:lineRule="auto"/>
        <w:ind w:right="-33"/>
        <w:jc w:val="both"/>
        <w:rPr>
          <w:rFonts w:ascii="Times New Roman" w:hAnsi="Times New Roman"/>
          <w:b/>
          <w:bCs/>
          <w:color w:val="000000" w:themeColor="text1"/>
          <w:sz w:val="24"/>
          <w:szCs w:val="24"/>
          <w14:ligatures w14:val="none"/>
        </w:rPr>
      </w:pPr>
      <w:r w:rsidRPr="00461766">
        <w:rPr>
          <w:rFonts w:ascii="Times New Roman" w:hAnsi="Times New Roman"/>
          <w:b/>
          <w:bCs/>
          <w:color w:val="000000" w:themeColor="text1"/>
          <w:sz w:val="24"/>
          <w:szCs w:val="24"/>
          <w14:ligatures w14:val="none"/>
        </w:rPr>
        <w:t>cu tematica:</w:t>
      </w:r>
    </w:p>
    <w:p w14:paraId="03EA1F95" w14:textId="77777777" w:rsidR="00461766" w:rsidRPr="00461766" w:rsidRDefault="00461766" w:rsidP="00461766">
      <w:pPr>
        <w:spacing w:after="0" w:line="240" w:lineRule="auto"/>
        <w:ind w:left="284" w:right="44" w:firstLine="424"/>
        <w:jc w:val="both"/>
        <w:rPr>
          <w:rFonts w:ascii="Times New Roman" w:hAnsi="Times New Roman"/>
          <w:color w:val="000000" w:themeColor="text1"/>
          <w:sz w:val="24"/>
          <w:szCs w:val="24"/>
          <w14:ligatures w14:val="none"/>
        </w:rPr>
      </w:pPr>
      <w:r w:rsidRPr="00461766">
        <w:rPr>
          <w:rFonts w:ascii="Times New Roman" w:hAnsi="Times New Roman"/>
          <w:color w:val="000000" w:themeColor="text1"/>
          <w:sz w:val="24"/>
          <w:szCs w:val="24"/>
          <w14:ligatures w14:val="none"/>
        </w:rPr>
        <w:t>Capitolul II – Dispoziții privind reducerea riscului seismic al clădirilor existente</w:t>
      </w:r>
    </w:p>
    <w:p w14:paraId="47CA56E5" w14:textId="77777777" w:rsidR="00461766" w:rsidRPr="00461766" w:rsidRDefault="00461766" w:rsidP="00461766">
      <w:pPr>
        <w:tabs>
          <w:tab w:val="left" w:pos="709"/>
        </w:tabs>
        <w:spacing w:after="0" w:line="240" w:lineRule="auto"/>
        <w:ind w:left="284" w:right="44" w:firstLine="424"/>
        <w:jc w:val="both"/>
        <w:rPr>
          <w:rFonts w:ascii="Times New Roman" w:hAnsi="Times New Roman"/>
          <w:color w:val="000000" w:themeColor="text1"/>
          <w:sz w:val="24"/>
          <w:szCs w:val="24"/>
          <w14:ligatures w14:val="none"/>
        </w:rPr>
      </w:pPr>
      <w:r w:rsidRPr="00461766">
        <w:rPr>
          <w:rFonts w:ascii="Times New Roman" w:hAnsi="Times New Roman"/>
          <w:color w:val="000000" w:themeColor="text1"/>
          <w:sz w:val="24"/>
          <w:szCs w:val="24"/>
          <w14:ligatures w14:val="none"/>
        </w:rPr>
        <w:t>Capitolul III – Programul național de consolidare a clădirilor cu risc seismic ridicat</w:t>
      </w:r>
    </w:p>
    <w:p w14:paraId="387458C6" w14:textId="77777777" w:rsidR="00461766" w:rsidRPr="00461766" w:rsidRDefault="00000000" w:rsidP="00461766">
      <w:pPr>
        <w:pStyle w:val="ListParagraph"/>
        <w:numPr>
          <w:ilvl w:val="0"/>
          <w:numId w:val="23"/>
        </w:numPr>
        <w:suppressAutoHyphens w:val="0"/>
        <w:autoSpaceDE w:val="0"/>
        <w:adjustRightInd w:val="0"/>
        <w:spacing w:after="0" w:line="240" w:lineRule="auto"/>
        <w:ind w:left="142" w:right="-33" w:hanging="76"/>
        <w:jc w:val="both"/>
        <w:textAlignment w:val="auto"/>
        <w:rPr>
          <w:rFonts w:ascii="Times New Roman" w:hAnsi="Times New Roman"/>
          <w:color w:val="000000" w:themeColor="text1"/>
          <w:sz w:val="24"/>
          <w:szCs w:val="24"/>
        </w:rPr>
      </w:pPr>
      <w:hyperlink r:id="rId14" w:tgtFrame="_blank" w:history="1">
        <w:r w:rsidR="00461766" w:rsidRPr="00461766">
          <w:rPr>
            <w:rFonts w:ascii="Times New Roman" w:hAnsi="Times New Roman"/>
            <w:b/>
            <w:bCs/>
            <w:color w:val="000000" w:themeColor="text1"/>
            <w:sz w:val="24"/>
            <w:szCs w:val="24"/>
          </w:rPr>
          <w:t>Ordinul nr. 921/2024</w:t>
        </w:r>
        <w:r w:rsidR="00461766" w:rsidRPr="00461766">
          <w:rPr>
            <w:rFonts w:ascii="Times New Roman" w:hAnsi="Times New Roman"/>
            <w:color w:val="000000" w:themeColor="text1"/>
            <w:sz w:val="24"/>
            <w:szCs w:val="24"/>
          </w:rPr>
          <w:t xml:space="preserve"> pentru modificarea şi completarea Normelor metodologice de aplicare a prevederilor Legii nr. 212/2022 privind unele măsuri pentru reducerea riscului seismic al clădirilor, privind derularea Programului naţional de consolidare a clădirilor cu risc seismic ridicat, aprobate prin Ordinul ministrului dezvoltării, lucrărilor publice şi administraţiei nr. 2.853/2022 - Ministerul Dezvoltării, Lucrărilor Publice şi Administraţiei</w:t>
        </w:r>
      </w:hyperlink>
      <w:r w:rsidR="00461766" w:rsidRPr="00461766">
        <w:rPr>
          <w:rFonts w:ascii="Times New Roman" w:hAnsi="Times New Roman"/>
          <w:color w:val="000000" w:themeColor="text1"/>
          <w:sz w:val="24"/>
          <w:szCs w:val="24"/>
        </w:rPr>
        <w:t>;</w:t>
      </w:r>
    </w:p>
    <w:p w14:paraId="627E65A4" w14:textId="77777777" w:rsidR="00461766" w:rsidRPr="00461766" w:rsidRDefault="00461766" w:rsidP="00461766">
      <w:pPr>
        <w:spacing w:after="0" w:line="240" w:lineRule="auto"/>
        <w:ind w:right="-34"/>
        <w:jc w:val="both"/>
        <w:rPr>
          <w:rFonts w:ascii="Times New Roman" w:hAnsi="Times New Roman"/>
          <w:color w:val="000000" w:themeColor="text1"/>
          <w:sz w:val="24"/>
          <w:szCs w:val="24"/>
          <w:bdr w:val="none" w:sz="0" w:space="0" w:color="auto" w:frame="1"/>
          <w:shd w:val="clear" w:color="auto" w:fill="FFFFFF"/>
        </w:rPr>
      </w:pPr>
      <w:r w:rsidRPr="00461766">
        <w:rPr>
          <w:rFonts w:ascii="Times New Roman" w:hAnsi="Times New Roman"/>
          <w:b/>
          <w:bCs/>
          <w:color w:val="000000" w:themeColor="text1"/>
          <w:sz w:val="24"/>
          <w:szCs w:val="24"/>
          <w:bdr w:val="none" w:sz="0" w:space="0" w:color="auto" w:frame="1"/>
          <w:shd w:val="clear" w:color="auto" w:fill="FFFFFF"/>
        </w:rPr>
        <w:t>cu tematica</w:t>
      </w:r>
      <w:r w:rsidRPr="00461766">
        <w:rPr>
          <w:rFonts w:ascii="Times New Roman" w:hAnsi="Times New Roman"/>
          <w:color w:val="000000" w:themeColor="text1"/>
          <w:sz w:val="24"/>
          <w:szCs w:val="24"/>
          <w:bdr w:val="none" w:sz="0" w:space="0" w:color="auto" w:frame="1"/>
          <w:shd w:val="clear" w:color="auto" w:fill="FFFFFF"/>
        </w:rPr>
        <w:t>:</w:t>
      </w:r>
    </w:p>
    <w:p w14:paraId="260E29E2" w14:textId="77777777" w:rsidR="00461766" w:rsidRPr="00461766" w:rsidRDefault="00461766" w:rsidP="00461766">
      <w:pPr>
        <w:spacing w:after="0" w:line="240" w:lineRule="auto"/>
        <w:ind w:right="44" w:firstLine="708"/>
        <w:jc w:val="both"/>
        <w:rPr>
          <w:rFonts w:ascii="Times New Roman" w:hAnsi="Times New Roman"/>
          <w:color w:val="000000" w:themeColor="text1"/>
          <w:sz w:val="24"/>
          <w:szCs w:val="24"/>
        </w:rPr>
      </w:pPr>
      <w:r w:rsidRPr="00461766">
        <w:rPr>
          <w:rFonts w:ascii="Times New Roman" w:hAnsi="Times New Roman"/>
          <w:color w:val="000000" w:themeColor="text1"/>
          <w:sz w:val="24"/>
          <w:szCs w:val="24"/>
        </w:rPr>
        <w:t>Integral</w:t>
      </w:r>
    </w:p>
    <w:p w14:paraId="08698CC3" w14:textId="77777777" w:rsidR="00461766" w:rsidRPr="00461766" w:rsidRDefault="00461766" w:rsidP="00461766">
      <w:pPr>
        <w:pStyle w:val="ListParagraph"/>
        <w:numPr>
          <w:ilvl w:val="0"/>
          <w:numId w:val="23"/>
        </w:numPr>
        <w:suppressAutoHyphens w:val="0"/>
        <w:autoSpaceDN/>
        <w:spacing w:after="0" w:line="240" w:lineRule="auto"/>
        <w:ind w:left="142" w:right="44" w:hanging="76"/>
        <w:jc w:val="both"/>
        <w:textAlignment w:val="auto"/>
        <w:rPr>
          <w:rFonts w:ascii="Times New Roman" w:hAnsi="Times New Roman"/>
          <w:color w:val="000000" w:themeColor="text1"/>
          <w:sz w:val="24"/>
          <w:szCs w:val="24"/>
        </w:rPr>
      </w:pPr>
      <w:r w:rsidRPr="00461766">
        <w:rPr>
          <w:rFonts w:ascii="Times New Roman" w:hAnsi="Times New Roman"/>
          <w:b/>
          <w:color w:val="000000" w:themeColor="text1"/>
          <w:sz w:val="24"/>
          <w:szCs w:val="24"/>
        </w:rPr>
        <w:t>Legea nr. 50/1991</w:t>
      </w:r>
      <w:r w:rsidRPr="00461766">
        <w:rPr>
          <w:rFonts w:ascii="Times New Roman" w:hAnsi="Times New Roman"/>
          <w:color w:val="000000" w:themeColor="text1"/>
          <w:sz w:val="24"/>
          <w:szCs w:val="24"/>
        </w:rPr>
        <w:t xml:space="preserve"> privind autorizarea executării construcţiilor şi unele măsuri pentru realizarea locuinţelor, cu modificările şi completările ulterioare;</w:t>
      </w:r>
    </w:p>
    <w:p w14:paraId="5449B728" w14:textId="77777777" w:rsidR="00461766" w:rsidRPr="00461766" w:rsidRDefault="00461766" w:rsidP="00461766">
      <w:pPr>
        <w:spacing w:after="0" w:line="240" w:lineRule="auto"/>
        <w:ind w:left="709" w:right="-33" w:hanging="643"/>
        <w:jc w:val="both"/>
        <w:rPr>
          <w:rFonts w:ascii="Times New Roman" w:hAnsi="Times New Roman"/>
          <w:b/>
          <w:bCs/>
          <w:color w:val="000000" w:themeColor="text1"/>
          <w:sz w:val="24"/>
          <w:szCs w:val="24"/>
          <w14:ligatures w14:val="none"/>
        </w:rPr>
      </w:pPr>
      <w:r w:rsidRPr="00461766">
        <w:rPr>
          <w:rFonts w:ascii="Times New Roman" w:hAnsi="Times New Roman"/>
          <w:b/>
          <w:bCs/>
          <w:color w:val="000000" w:themeColor="text1"/>
          <w:sz w:val="24"/>
          <w:szCs w:val="24"/>
          <w14:ligatures w14:val="none"/>
        </w:rPr>
        <w:t>cu tematica:</w:t>
      </w:r>
    </w:p>
    <w:p w14:paraId="2B045AB7" w14:textId="77777777" w:rsidR="00461766" w:rsidRPr="00461766" w:rsidRDefault="00461766" w:rsidP="00461766">
      <w:pPr>
        <w:shd w:val="clear" w:color="auto" w:fill="FFFFFF"/>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Capitolul I – Autorizarea executării lucrărilor de construcţii</w:t>
      </w:r>
    </w:p>
    <w:p w14:paraId="6118E882" w14:textId="77777777" w:rsidR="00461766" w:rsidRPr="00461766" w:rsidRDefault="00461766" w:rsidP="00461766">
      <w:pPr>
        <w:shd w:val="clear" w:color="auto" w:fill="FFFFFF"/>
        <w:spacing w:after="0" w:line="240" w:lineRule="auto"/>
        <w:ind w:left="709" w:right="44" w:hanging="1"/>
        <w:contextualSpacing/>
        <w:jc w:val="both"/>
        <w:rPr>
          <w:rFonts w:ascii="Times New Roman" w:hAnsi="Times New Roman"/>
          <w:color w:val="000000" w:themeColor="text1"/>
          <w:sz w:val="24"/>
          <w:szCs w:val="24"/>
          <w:lang w:eastAsia="ro-RO"/>
          <w14:ligatures w14:val="none"/>
        </w:rPr>
      </w:pPr>
    </w:p>
    <w:p w14:paraId="139CAEC0" w14:textId="77777777" w:rsidR="00461766" w:rsidRPr="00461766" w:rsidRDefault="00461766" w:rsidP="00461766">
      <w:pPr>
        <w:numPr>
          <w:ilvl w:val="0"/>
          <w:numId w:val="23"/>
        </w:numPr>
        <w:suppressAutoHyphens w:val="0"/>
        <w:autoSpaceDN/>
        <w:spacing w:after="0" w:line="240" w:lineRule="auto"/>
        <w:ind w:left="709" w:right="44" w:hanging="643"/>
        <w:contextualSpacing/>
        <w:jc w:val="both"/>
        <w:textAlignment w:val="auto"/>
        <w:rPr>
          <w:rFonts w:ascii="Times New Roman" w:hAnsi="Times New Roman"/>
          <w:color w:val="000000" w:themeColor="text1"/>
          <w:sz w:val="24"/>
          <w:szCs w:val="24"/>
          <w14:ligatures w14:val="none"/>
        </w:rPr>
      </w:pPr>
      <w:r w:rsidRPr="00461766">
        <w:rPr>
          <w:rFonts w:ascii="Times New Roman" w:hAnsi="Times New Roman"/>
          <w:b/>
          <w:color w:val="000000" w:themeColor="text1"/>
          <w:sz w:val="24"/>
          <w:szCs w:val="24"/>
          <w14:ligatures w14:val="none"/>
        </w:rPr>
        <w:t>Legea nr. 10/1995</w:t>
      </w:r>
      <w:r w:rsidRPr="00461766">
        <w:rPr>
          <w:rFonts w:ascii="Times New Roman" w:hAnsi="Times New Roman"/>
          <w:color w:val="000000" w:themeColor="text1"/>
          <w:sz w:val="24"/>
          <w:szCs w:val="24"/>
          <w14:ligatures w14:val="none"/>
        </w:rPr>
        <w:t xml:space="preserve"> privind calitatea în construcţii, cu modificările şi completările ulterioare;</w:t>
      </w:r>
    </w:p>
    <w:p w14:paraId="7CE8C853" w14:textId="77777777" w:rsidR="00461766" w:rsidRPr="00461766" w:rsidRDefault="00461766" w:rsidP="00461766">
      <w:pPr>
        <w:spacing w:after="0" w:line="240" w:lineRule="auto"/>
        <w:ind w:left="709" w:right="-33" w:hanging="643"/>
        <w:jc w:val="both"/>
        <w:rPr>
          <w:rFonts w:ascii="Times New Roman" w:hAnsi="Times New Roman"/>
          <w:b/>
          <w:bCs/>
          <w:color w:val="000000" w:themeColor="text1"/>
          <w:sz w:val="24"/>
          <w:szCs w:val="24"/>
          <w14:ligatures w14:val="none"/>
        </w:rPr>
      </w:pPr>
      <w:r w:rsidRPr="00461766">
        <w:rPr>
          <w:rFonts w:ascii="Times New Roman" w:hAnsi="Times New Roman"/>
          <w:b/>
          <w:bCs/>
          <w:color w:val="000000" w:themeColor="text1"/>
          <w:sz w:val="24"/>
          <w:szCs w:val="24"/>
          <w14:ligatures w14:val="none"/>
        </w:rPr>
        <w:t>cu tematica:</w:t>
      </w:r>
    </w:p>
    <w:p w14:paraId="095A0A6C" w14:textId="77777777" w:rsidR="00461766" w:rsidRPr="00461766" w:rsidRDefault="00461766" w:rsidP="00461766">
      <w:pPr>
        <w:shd w:val="clear" w:color="auto" w:fill="FFFFFF"/>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 xml:space="preserve">Capitolul III – Obligaţii şi răspunderi </w:t>
      </w:r>
    </w:p>
    <w:p w14:paraId="5E4E84DC" w14:textId="77777777" w:rsidR="00461766" w:rsidRPr="00461766" w:rsidRDefault="00461766" w:rsidP="00461766">
      <w:pPr>
        <w:numPr>
          <w:ilvl w:val="0"/>
          <w:numId w:val="23"/>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r w:rsidRPr="00461766">
        <w:rPr>
          <w:rFonts w:ascii="Times New Roman" w:hAnsi="Times New Roman"/>
          <w:b/>
          <w:color w:val="000000" w:themeColor="text1"/>
          <w:sz w:val="24"/>
          <w:szCs w:val="24"/>
          <w14:ligatures w14:val="none"/>
        </w:rPr>
        <w:t>Hotărârea nr. 273/1994</w:t>
      </w:r>
      <w:r w:rsidRPr="00461766">
        <w:rPr>
          <w:rFonts w:ascii="Times New Roman" w:hAnsi="Times New Roman"/>
          <w:color w:val="000000" w:themeColor="text1"/>
          <w:sz w:val="24"/>
          <w:szCs w:val="24"/>
          <w14:ligatures w14:val="none"/>
        </w:rPr>
        <w:t xml:space="preserve"> privind regulamentul de recepţie a lucrărilor de construcţii şi instalaţii aferente acestora, cu modificările şi completările ulterioare;</w:t>
      </w:r>
    </w:p>
    <w:p w14:paraId="054BCB89" w14:textId="77777777" w:rsidR="00461766" w:rsidRPr="00461766" w:rsidRDefault="00461766" w:rsidP="00461766">
      <w:pPr>
        <w:spacing w:after="0" w:line="240" w:lineRule="auto"/>
        <w:ind w:left="709" w:right="-33" w:hanging="643"/>
        <w:jc w:val="both"/>
        <w:rPr>
          <w:rFonts w:ascii="Times New Roman" w:hAnsi="Times New Roman"/>
          <w:b/>
          <w:bCs/>
          <w:color w:val="000000" w:themeColor="text1"/>
          <w:sz w:val="24"/>
          <w:szCs w:val="24"/>
          <w14:ligatures w14:val="none"/>
        </w:rPr>
      </w:pPr>
      <w:r w:rsidRPr="00461766">
        <w:rPr>
          <w:rFonts w:ascii="Times New Roman" w:hAnsi="Times New Roman"/>
          <w:b/>
          <w:bCs/>
          <w:color w:val="000000" w:themeColor="text1"/>
          <w:sz w:val="24"/>
          <w:szCs w:val="24"/>
          <w14:ligatures w14:val="none"/>
        </w:rPr>
        <w:lastRenderedPageBreak/>
        <w:t>cu tematica:</w:t>
      </w:r>
    </w:p>
    <w:p w14:paraId="47CBF18E" w14:textId="77777777" w:rsidR="00461766" w:rsidRPr="00461766" w:rsidRDefault="00461766" w:rsidP="00461766">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Capitolul II – Recepţia la terminarea lucrărilor</w:t>
      </w:r>
    </w:p>
    <w:p w14:paraId="75FEA38F" w14:textId="77777777" w:rsidR="00461766" w:rsidRPr="00461766" w:rsidRDefault="00461766" w:rsidP="00461766">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Capitolul III – Recepţia finală.</w:t>
      </w:r>
    </w:p>
    <w:p w14:paraId="44D59006" w14:textId="77777777" w:rsidR="00461766" w:rsidRPr="00461766" w:rsidRDefault="00461766" w:rsidP="00461766">
      <w:pPr>
        <w:numPr>
          <w:ilvl w:val="0"/>
          <w:numId w:val="23"/>
        </w:numPr>
        <w:suppressAutoHyphens w:val="0"/>
        <w:autoSpaceDN/>
        <w:spacing w:after="0" w:line="240" w:lineRule="auto"/>
        <w:ind w:left="142" w:right="44" w:hanging="76"/>
        <w:contextualSpacing/>
        <w:jc w:val="both"/>
        <w:textAlignment w:val="auto"/>
        <w:rPr>
          <w:rFonts w:ascii="Times New Roman" w:hAnsi="Times New Roman"/>
          <w:color w:val="000000" w:themeColor="text1"/>
          <w:sz w:val="24"/>
          <w:szCs w:val="24"/>
          <w14:ligatures w14:val="none"/>
        </w:rPr>
      </w:pPr>
      <w:r w:rsidRPr="00461766">
        <w:rPr>
          <w:rFonts w:ascii="Times New Roman" w:hAnsi="Times New Roman"/>
          <w:b/>
          <w:color w:val="000000" w:themeColor="text1"/>
          <w:sz w:val="24"/>
          <w:szCs w:val="24"/>
          <w14:ligatures w14:val="none"/>
        </w:rPr>
        <w:t xml:space="preserve">Hotărârea nr. 907/2016 </w:t>
      </w:r>
      <w:r w:rsidRPr="00461766">
        <w:rPr>
          <w:rFonts w:ascii="Times New Roman" w:hAnsi="Times New Roman"/>
          <w:color w:val="000000" w:themeColor="text1"/>
          <w:sz w:val="24"/>
          <w:szCs w:val="24"/>
          <w14:ligatures w14:val="none"/>
        </w:rPr>
        <w:t>privind etapele de elaborare şi conţinutul-cadru al documentaţiilor tehnico-economice aferente obiectivelor/proiectelor de investiţii finanţate din fonduri publice, cu modificările și completările ulterioare;</w:t>
      </w:r>
    </w:p>
    <w:p w14:paraId="5002FF62" w14:textId="77777777" w:rsidR="00461766" w:rsidRPr="00461766" w:rsidRDefault="00461766" w:rsidP="00461766">
      <w:pPr>
        <w:spacing w:after="0" w:line="240" w:lineRule="auto"/>
        <w:ind w:left="709" w:right="-33" w:hanging="643"/>
        <w:jc w:val="both"/>
        <w:rPr>
          <w:rFonts w:ascii="Times New Roman" w:hAnsi="Times New Roman"/>
          <w:b/>
          <w:bCs/>
          <w:color w:val="000000" w:themeColor="text1"/>
          <w:sz w:val="24"/>
          <w:szCs w:val="24"/>
          <w14:ligatures w14:val="none"/>
        </w:rPr>
      </w:pPr>
      <w:r w:rsidRPr="00461766">
        <w:rPr>
          <w:rFonts w:ascii="Times New Roman" w:hAnsi="Times New Roman"/>
          <w:b/>
          <w:bCs/>
          <w:color w:val="000000" w:themeColor="text1"/>
          <w:sz w:val="24"/>
          <w:szCs w:val="24"/>
          <w14:ligatures w14:val="none"/>
        </w:rPr>
        <w:t>cu tematica:</w:t>
      </w:r>
    </w:p>
    <w:p w14:paraId="1E0C3E33" w14:textId="77777777" w:rsidR="00461766" w:rsidRPr="00461766" w:rsidRDefault="00461766" w:rsidP="00461766">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Capitolul I – Dispoziţii generale</w:t>
      </w:r>
    </w:p>
    <w:p w14:paraId="56BAFE12" w14:textId="77777777" w:rsidR="00461766" w:rsidRPr="00461766" w:rsidRDefault="00461766" w:rsidP="00461766">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Capitolul III –  Documentaţiile tehnico-economice aferente obiectivelor de investiţii finanţate din fonduri publice</w:t>
      </w:r>
    </w:p>
    <w:p w14:paraId="5EB1E6AF" w14:textId="77777777" w:rsidR="00461766" w:rsidRPr="00461766" w:rsidRDefault="00461766" w:rsidP="00461766">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Capitolul IV –  Dispoziţii tranzitorii şi finale</w:t>
      </w:r>
    </w:p>
    <w:p w14:paraId="69EBA1DC" w14:textId="77777777" w:rsidR="00461766" w:rsidRPr="00461766" w:rsidRDefault="00461766" w:rsidP="00461766">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sidRPr="00461766">
        <w:rPr>
          <w:rFonts w:ascii="Times New Roman" w:hAnsi="Times New Roman"/>
          <w:color w:val="000000" w:themeColor="text1"/>
          <w:sz w:val="24"/>
          <w:szCs w:val="24"/>
          <w:lang w:eastAsia="ro-RO"/>
          <w14:ligatures w14:val="none"/>
        </w:rPr>
        <w:t>Anexele 5 – 10</w:t>
      </w:r>
    </w:p>
    <w:p w14:paraId="0FAD7068" w14:textId="77777777" w:rsidR="00461766" w:rsidRPr="00461766" w:rsidRDefault="00461766" w:rsidP="00461766">
      <w:pPr>
        <w:pStyle w:val="ListParagraph"/>
        <w:numPr>
          <w:ilvl w:val="0"/>
          <w:numId w:val="23"/>
        </w:numPr>
        <w:suppressAutoHyphens w:val="0"/>
        <w:autoSpaceDN/>
        <w:spacing w:after="0" w:line="240" w:lineRule="auto"/>
        <w:ind w:left="142" w:right="44" w:firstLine="0"/>
        <w:jc w:val="both"/>
        <w:textAlignment w:val="auto"/>
        <w:rPr>
          <w:rFonts w:ascii="Times New Roman" w:hAnsi="Times New Roman"/>
          <w:b/>
          <w:bCs/>
          <w:color w:val="000000" w:themeColor="text1"/>
          <w:sz w:val="24"/>
          <w:szCs w:val="24"/>
        </w:rPr>
      </w:pPr>
      <w:r w:rsidRPr="00461766">
        <w:rPr>
          <w:rFonts w:ascii="Times New Roman" w:hAnsi="Times New Roman"/>
          <w:b/>
          <w:bCs/>
          <w:color w:val="000000" w:themeColor="text1"/>
          <w:sz w:val="24"/>
          <w:szCs w:val="24"/>
        </w:rPr>
        <w:t>Ghidul specific</w:t>
      </w:r>
      <w:r w:rsidRPr="00461766">
        <w:rPr>
          <w:rFonts w:ascii="Times New Roman" w:hAnsi="Times New Roman"/>
          <w:color w:val="000000" w:themeColor="text1"/>
          <w:sz w:val="24"/>
          <w:szCs w:val="24"/>
        </w:rPr>
        <w:t xml:space="preserve"> — Condiții de accesare a fondurilor europene aferente Planului național de redresare și reziliență în cadrul apelului de proiecte PNRR/2022/C5/1/A.1/1, componenta 5 — Valul renovării, axa 1 — </w:t>
      </w:r>
      <w:r w:rsidRPr="00461766">
        <w:rPr>
          <w:rFonts w:ascii="Times New Roman" w:hAnsi="Times New Roman"/>
          <w:b/>
          <w:bCs/>
          <w:color w:val="000000" w:themeColor="text1"/>
          <w:sz w:val="24"/>
          <w:szCs w:val="24"/>
        </w:rPr>
        <w:t>Schema de granturi pentru eficiență energetică și reziliență în clădiri rezidențiale multifamiliale, operațiunea A.1 — Renovarea integrată (consolidare seismică și renovarea energetică moderată) a clădirilor rezidențiale multifamiliale)</w:t>
      </w:r>
      <w:r w:rsidRPr="00461766">
        <w:rPr>
          <w:rFonts w:ascii="Times New Roman" w:hAnsi="Times New Roman"/>
          <w:color w:val="000000" w:themeColor="text1"/>
          <w:sz w:val="24"/>
          <w:szCs w:val="24"/>
        </w:rPr>
        <w:t>;</w:t>
      </w:r>
      <w:r w:rsidRPr="00461766">
        <w:rPr>
          <w:rFonts w:ascii="Times New Roman" w:hAnsi="Times New Roman"/>
          <w:b/>
          <w:bCs/>
          <w:color w:val="000000" w:themeColor="text1"/>
          <w:sz w:val="24"/>
          <w:szCs w:val="24"/>
        </w:rPr>
        <w:t xml:space="preserve"> </w:t>
      </w:r>
    </w:p>
    <w:p w14:paraId="0BBE0673" w14:textId="77777777" w:rsidR="00461766" w:rsidRPr="00461766" w:rsidRDefault="00461766" w:rsidP="00461766">
      <w:pPr>
        <w:spacing w:after="0" w:line="240" w:lineRule="auto"/>
        <w:ind w:left="709" w:right="-33" w:hanging="643"/>
        <w:jc w:val="both"/>
        <w:rPr>
          <w:rFonts w:ascii="Times New Roman" w:hAnsi="Times New Roman"/>
          <w:b/>
          <w:bCs/>
          <w:color w:val="000000" w:themeColor="text1"/>
          <w:sz w:val="24"/>
          <w:szCs w:val="24"/>
        </w:rPr>
      </w:pPr>
      <w:r w:rsidRPr="00461766">
        <w:rPr>
          <w:rFonts w:ascii="Times New Roman" w:hAnsi="Times New Roman"/>
          <w:b/>
          <w:bCs/>
          <w:color w:val="000000" w:themeColor="text1"/>
          <w:sz w:val="24"/>
          <w:szCs w:val="24"/>
        </w:rPr>
        <w:t>cu tematica:</w:t>
      </w:r>
    </w:p>
    <w:p w14:paraId="140A13E4" w14:textId="77777777" w:rsidR="00461766" w:rsidRPr="00461766" w:rsidRDefault="00461766" w:rsidP="00461766">
      <w:pPr>
        <w:spacing w:after="0" w:line="240" w:lineRule="auto"/>
        <w:ind w:left="709" w:right="-33" w:hanging="643"/>
        <w:jc w:val="both"/>
        <w:rPr>
          <w:rFonts w:ascii="Times New Roman" w:hAnsi="Times New Roman"/>
          <w:color w:val="000000" w:themeColor="text1"/>
          <w:sz w:val="24"/>
          <w:szCs w:val="24"/>
        </w:rPr>
      </w:pPr>
      <w:r w:rsidRPr="00461766">
        <w:rPr>
          <w:rFonts w:ascii="Times New Roman" w:hAnsi="Times New Roman"/>
          <w:b/>
          <w:bCs/>
          <w:color w:val="000000" w:themeColor="text1"/>
          <w:sz w:val="24"/>
          <w:szCs w:val="24"/>
        </w:rPr>
        <w:tab/>
      </w:r>
      <w:r w:rsidRPr="00461766">
        <w:rPr>
          <w:rFonts w:ascii="Times New Roman" w:hAnsi="Times New Roman"/>
          <w:color w:val="000000" w:themeColor="text1"/>
          <w:sz w:val="24"/>
          <w:szCs w:val="24"/>
        </w:rPr>
        <w:t>Capitolul 4 – Criterii de eligibilitate, inclusiv anexele 3,4 și 5 ale Ghidului specific</w:t>
      </w:r>
    </w:p>
    <w:p w14:paraId="61A9C873" w14:textId="77777777" w:rsidR="00461766" w:rsidRPr="00461766" w:rsidRDefault="00461766" w:rsidP="00461766">
      <w:pPr>
        <w:spacing w:after="0" w:line="240" w:lineRule="auto"/>
        <w:ind w:left="709" w:right="-33" w:firstLine="707"/>
        <w:jc w:val="both"/>
        <w:rPr>
          <w:rFonts w:ascii="Times New Roman" w:hAnsi="Times New Roman"/>
          <w:color w:val="000000" w:themeColor="text1"/>
          <w:sz w:val="24"/>
          <w:szCs w:val="24"/>
        </w:rPr>
      </w:pPr>
      <w:r w:rsidRPr="00461766">
        <w:rPr>
          <w:rFonts w:ascii="Times New Roman" w:hAnsi="Times New Roman"/>
          <w:color w:val="000000" w:themeColor="text1"/>
          <w:sz w:val="24"/>
          <w:szCs w:val="24"/>
        </w:rPr>
        <w:t>Punctul 5 – Activitățile eligibile ale proiectului</w:t>
      </w:r>
    </w:p>
    <w:p w14:paraId="497BCD93" w14:textId="77777777" w:rsidR="00461766" w:rsidRPr="00461766" w:rsidRDefault="00461766" w:rsidP="00461766">
      <w:pPr>
        <w:pStyle w:val="ListParagraph"/>
        <w:numPr>
          <w:ilvl w:val="0"/>
          <w:numId w:val="23"/>
        </w:numPr>
        <w:suppressAutoHyphens w:val="0"/>
        <w:autoSpaceDN/>
        <w:spacing w:after="0" w:line="240" w:lineRule="auto"/>
        <w:ind w:left="709" w:right="-33" w:hanging="643"/>
        <w:jc w:val="both"/>
        <w:textAlignment w:val="auto"/>
        <w:rPr>
          <w:rFonts w:ascii="Times New Roman" w:hAnsi="Times New Roman"/>
          <w:color w:val="000000" w:themeColor="text1"/>
          <w:sz w:val="24"/>
          <w:szCs w:val="24"/>
        </w:rPr>
      </w:pPr>
      <w:r w:rsidRPr="00461766">
        <w:rPr>
          <w:rFonts w:ascii="Times New Roman" w:hAnsi="Times New Roman"/>
          <w:b/>
          <w:bCs/>
          <w:color w:val="000000" w:themeColor="text1"/>
          <w:sz w:val="24"/>
          <w:szCs w:val="24"/>
        </w:rPr>
        <w:t>Ghidul specific</w:t>
      </w:r>
      <w:r w:rsidRPr="00461766">
        <w:rPr>
          <w:rFonts w:ascii="Times New Roman" w:hAnsi="Times New Roman"/>
          <w:color w:val="000000" w:themeColor="text1"/>
          <w:sz w:val="24"/>
          <w:szCs w:val="24"/>
        </w:rPr>
        <w:t xml:space="preserve"> - privind regulile și condițiile aplicabile finanțării din fondurile europene aferente Planului național de redresare și reziliență în cadrul apelului de proiecte PNRR/2022/C5/2/B.1/1, componenta 5 — Valul renovării, axa 2 — </w:t>
      </w:r>
      <w:r w:rsidRPr="00461766">
        <w:rPr>
          <w:rFonts w:ascii="Times New Roman" w:hAnsi="Times New Roman"/>
          <w:b/>
          <w:bCs/>
          <w:color w:val="000000" w:themeColor="text1"/>
          <w:sz w:val="24"/>
          <w:szCs w:val="24"/>
        </w:rPr>
        <w:t>Schema de granturi pentru eficiență energetică și reziliență în clădiri publice, operațiunea B.1: Renovarea integrată (consolidare seismică și renovare energetică moderată) a clădirilor publice</w:t>
      </w:r>
      <w:r w:rsidRPr="00461766">
        <w:rPr>
          <w:rFonts w:ascii="Times New Roman" w:hAnsi="Times New Roman"/>
          <w:color w:val="000000" w:themeColor="text1"/>
          <w:sz w:val="24"/>
          <w:szCs w:val="24"/>
        </w:rPr>
        <w:t>);</w:t>
      </w:r>
    </w:p>
    <w:p w14:paraId="2D8A6C86" w14:textId="77777777" w:rsidR="00461766" w:rsidRPr="00461766" w:rsidRDefault="00461766" w:rsidP="00461766">
      <w:pPr>
        <w:spacing w:after="0" w:line="240" w:lineRule="auto"/>
        <w:ind w:left="709" w:right="-33" w:hanging="643"/>
        <w:jc w:val="both"/>
        <w:rPr>
          <w:rFonts w:ascii="Times New Roman" w:hAnsi="Times New Roman"/>
          <w:b/>
          <w:bCs/>
          <w:color w:val="000000" w:themeColor="text1"/>
          <w:sz w:val="24"/>
          <w:szCs w:val="24"/>
        </w:rPr>
      </w:pPr>
      <w:r w:rsidRPr="00461766">
        <w:rPr>
          <w:rFonts w:ascii="Times New Roman" w:hAnsi="Times New Roman"/>
          <w:b/>
          <w:bCs/>
          <w:color w:val="000000" w:themeColor="text1"/>
          <w:sz w:val="24"/>
          <w:szCs w:val="24"/>
        </w:rPr>
        <w:t>cu tematica:</w:t>
      </w:r>
    </w:p>
    <w:p w14:paraId="32722EA4" w14:textId="77777777" w:rsidR="00461766" w:rsidRPr="00461766" w:rsidRDefault="00461766" w:rsidP="00461766">
      <w:pPr>
        <w:pStyle w:val="ListParagraph"/>
        <w:spacing w:after="0" w:line="240" w:lineRule="auto"/>
        <w:ind w:left="709" w:right="-33" w:hanging="1"/>
        <w:jc w:val="both"/>
        <w:rPr>
          <w:rFonts w:ascii="Times New Roman" w:hAnsi="Times New Roman"/>
          <w:color w:val="000000" w:themeColor="text1"/>
          <w:sz w:val="24"/>
          <w:szCs w:val="24"/>
        </w:rPr>
      </w:pPr>
      <w:r w:rsidRPr="00461766">
        <w:rPr>
          <w:rFonts w:ascii="Times New Roman" w:hAnsi="Times New Roman"/>
          <w:color w:val="000000" w:themeColor="text1"/>
          <w:sz w:val="24"/>
          <w:szCs w:val="24"/>
        </w:rPr>
        <w:t>Capitolul 4 – Criterii de eligibilitate, inclusiv anexele 3,4 și 5 ale Ghidului specific</w:t>
      </w:r>
    </w:p>
    <w:p w14:paraId="61741AE0" w14:textId="77777777" w:rsidR="00461766" w:rsidRDefault="00461766" w:rsidP="00461766">
      <w:pPr>
        <w:spacing w:after="0" w:line="240" w:lineRule="auto"/>
        <w:ind w:left="709" w:right="-33" w:firstLine="707"/>
        <w:jc w:val="both"/>
        <w:rPr>
          <w:rFonts w:ascii="Times New Roman" w:hAnsi="Times New Roman"/>
          <w:color w:val="000000" w:themeColor="text1"/>
          <w:sz w:val="24"/>
          <w:szCs w:val="24"/>
        </w:rPr>
      </w:pPr>
      <w:r w:rsidRPr="00461766">
        <w:rPr>
          <w:rFonts w:ascii="Times New Roman" w:hAnsi="Times New Roman"/>
          <w:color w:val="000000" w:themeColor="text1"/>
          <w:sz w:val="24"/>
          <w:szCs w:val="24"/>
        </w:rPr>
        <w:t>Punctul 4 – Activitățile eligibile ale proiectului</w:t>
      </w:r>
    </w:p>
    <w:p w14:paraId="3B96722F" w14:textId="77777777" w:rsidR="0051372D" w:rsidRPr="00292B1D" w:rsidRDefault="0051372D" w:rsidP="00461766">
      <w:pPr>
        <w:spacing w:after="0" w:line="240" w:lineRule="auto"/>
        <w:ind w:left="709" w:right="-33" w:firstLine="707"/>
        <w:jc w:val="both"/>
        <w:rPr>
          <w:rFonts w:ascii="Times New Roman" w:hAnsi="Times New Roman"/>
          <w:color w:val="000000" w:themeColor="text1"/>
          <w:sz w:val="6"/>
          <w:szCs w:val="6"/>
        </w:rPr>
      </w:pPr>
    </w:p>
    <w:p w14:paraId="3E37E049" w14:textId="77777777" w:rsidR="00461766" w:rsidRPr="00461766" w:rsidRDefault="00461766" w:rsidP="00461766">
      <w:pPr>
        <w:spacing w:after="0" w:line="240" w:lineRule="auto"/>
        <w:jc w:val="both"/>
        <w:rPr>
          <w:rFonts w:ascii="Times New Roman" w:hAnsi="Times New Roman"/>
          <w:b/>
          <w:i/>
          <w:iCs/>
          <w:color w:val="000000" w:themeColor="text1"/>
          <w:sz w:val="24"/>
          <w:szCs w:val="24"/>
          <w14:ligatures w14:val="none"/>
        </w:rPr>
      </w:pPr>
      <w:r w:rsidRPr="00461766">
        <w:rPr>
          <w:rFonts w:ascii="Times New Roman" w:hAnsi="Times New Roman"/>
          <w:b/>
          <w:color w:val="000000" w:themeColor="text1"/>
          <w:sz w:val="24"/>
          <w:szCs w:val="24"/>
          <w14:ligatures w14:val="none"/>
        </w:rPr>
        <w:t>*</w:t>
      </w:r>
      <w:r w:rsidRPr="00461766">
        <w:rPr>
          <w:rFonts w:ascii="Times New Roman" w:hAnsi="Times New Roman"/>
          <w:b/>
          <w:color w:val="000000" w:themeColor="text1"/>
          <w:sz w:val="24"/>
          <w:szCs w:val="24"/>
          <w:vertAlign w:val="superscript"/>
          <w14:ligatures w14:val="none"/>
        </w:rPr>
        <w:t>)</w:t>
      </w:r>
      <w:r w:rsidRPr="00461766">
        <w:rPr>
          <w:rFonts w:ascii="Times New Roman" w:hAnsi="Times New Roman"/>
          <w:b/>
          <w:i/>
          <w:iCs/>
          <w:color w:val="000000" w:themeColor="text1"/>
          <w:sz w:val="24"/>
          <w:szCs w:val="24"/>
          <w14:ligatures w14:val="none"/>
        </w:rPr>
        <w:t>Candidaţii vor avea în vedere la studierea actelor normative din bibliografia și tematica stabilită în vederea susţinerii concursului inclusiv republicările, modificările şi completările acestora.</w:t>
      </w:r>
    </w:p>
    <w:p w14:paraId="2575CB40" w14:textId="77777777" w:rsidR="004E406E" w:rsidRDefault="004E406E" w:rsidP="00461766">
      <w:pPr>
        <w:tabs>
          <w:tab w:val="left" w:pos="851"/>
        </w:tabs>
        <w:spacing w:after="0" w:line="240" w:lineRule="auto"/>
        <w:jc w:val="both"/>
        <w:rPr>
          <w:rFonts w:ascii="Times New Roman" w:hAnsi="Times New Roman"/>
          <w:b/>
          <w:color w:val="000000" w:themeColor="text1"/>
          <w:sz w:val="24"/>
          <w:szCs w:val="24"/>
        </w:rPr>
      </w:pPr>
    </w:p>
    <w:p w14:paraId="774817B0" w14:textId="39B63E8C" w:rsidR="007F6BCD" w:rsidRPr="00FE52F7" w:rsidRDefault="007F6BCD" w:rsidP="0051372D">
      <w:pPr>
        <w:tabs>
          <w:tab w:val="left" w:pos="851"/>
        </w:tabs>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ATRIBUȚIILE POSTULUI STABILITE ÎN FIȘA POSTULUI</w:t>
      </w:r>
      <w:r w:rsidRPr="00CF5629">
        <w:rPr>
          <w:rFonts w:eastAsia="Courier New"/>
          <w:b/>
          <w:bCs/>
        </w:rPr>
        <w:t>:</w:t>
      </w:r>
    </w:p>
    <w:p w14:paraId="44560445" w14:textId="77777777" w:rsidR="00C5767A" w:rsidRDefault="00C5767A" w:rsidP="00C5767A">
      <w:pPr>
        <w:tabs>
          <w:tab w:val="left" w:pos="1830"/>
        </w:tabs>
        <w:spacing w:after="0" w:line="240" w:lineRule="auto"/>
        <w:ind w:right="544"/>
        <w:rPr>
          <w:rFonts w:ascii="Times New Roman" w:hAnsi="Times New Roman"/>
          <w:b/>
          <w:bCs/>
          <w:sz w:val="24"/>
          <w:szCs w:val="24"/>
        </w:rPr>
      </w:pPr>
    </w:p>
    <w:p w14:paraId="32EEA641" w14:textId="77777777" w:rsidR="00C5767A" w:rsidRPr="00DA29C7" w:rsidRDefault="00C5767A" w:rsidP="00C5767A">
      <w:pPr>
        <w:pStyle w:val="NormalWeb"/>
        <w:shd w:val="clear" w:color="auto" w:fill="FFFFFF"/>
        <w:tabs>
          <w:tab w:val="left" w:pos="709"/>
        </w:tabs>
        <w:spacing w:before="0" w:beforeAutospacing="0" w:after="0" w:afterAutospacing="0"/>
        <w:jc w:val="both"/>
        <w:rPr>
          <w:b/>
          <w:bCs/>
          <w:color w:val="000000" w:themeColor="text1"/>
        </w:rPr>
      </w:pPr>
      <w:r w:rsidRPr="00DA29C7">
        <w:rPr>
          <w:b/>
          <w:bCs/>
          <w:color w:val="000000" w:themeColor="text1"/>
        </w:rPr>
        <w:t xml:space="preserve">– Serviciul Investiții </w:t>
      </w:r>
    </w:p>
    <w:p w14:paraId="086CE7A1" w14:textId="77777777" w:rsidR="00C5767A" w:rsidRPr="00DA29C7" w:rsidRDefault="00C5767A" w:rsidP="00526B0C">
      <w:pPr>
        <w:pStyle w:val="NormalWeb"/>
        <w:numPr>
          <w:ilvl w:val="0"/>
          <w:numId w:val="22"/>
        </w:numPr>
        <w:shd w:val="clear" w:color="auto" w:fill="FFFFFF"/>
        <w:tabs>
          <w:tab w:val="left" w:pos="709"/>
        </w:tabs>
        <w:spacing w:before="0" w:beforeAutospacing="0" w:after="0" w:afterAutospacing="0"/>
        <w:ind w:right="-22"/>
        <w:jc w:val="both"/>
        <w:rPr>
          <w:b/>
          <w:bCs/>
          <w:color w:val="000000" w:themeColor="text1"/>
        </w:rPr>
      </w:pPr>
      <w:r w:rsidRPr="00DA29C7">
        <w:rPr>
          <w:b/>
          <w:bCs/>
          <w:color w:val="000000" w:themeColor="text1"/>
        </w:rPr>
        <w:t xml:space="preserve">Expert, clasa I, grad profesional superior (2 posturi), </w:t>
      </w:r>
    </w:p>
    <w:p w14:paraId="54FEC110" w14:textId="77777777" w:rsidR="00C5767A" w:rsidRPr="00DA29C7" w:rsidRDefault="00C5767A" w:rsidP="00526B0C">
      <w:pPr>
        <w:pStyle w:val="ListParagraph"/>
        <w:numPr>
          <w:ilvl w:val="0"/>
          <w:numId w:val="33"/>
        </w:numPr>
        <w:suppressAutoHyphens w:val="0"/>
        <w:autoSpaceDN/>
        <w:spacing w:after="0" w:line="240" w:lineRule="auto"/>
        <w:ind w:left="0" w:right="-22" w:hanging="284"/>
        <w:jc w:val="both"/>
        <w:textAlignment w:val="auto"/>
        <w:rPr>
          <w:rFonts w:ascii="Times New Roman" w:eastAsia="Arial" w:hAnsi="Times New Roman"/>
          <w:sz w:val="24"/>
          <w:szCs w:val="24"/>
          <w:lang w:eastAsia="ro-RO" w:bidi="ro-RO"/>
        </w:rPr>
      </w:pPr>
      <w:r w:rsidRPr="00DA29C7">
        <w:rPr>
          <w:rFonts w:ascii="Times New Roman" w:eastAsia="Arial" w:hAnsi="Times New Roman"/>
          <w:sz w:val="24"/>
          <w:szCs w:val="24"/>
          <w:lang w:eastAsia="ro-RO" w:bidi="ro-RO"/>
        </w:rPr>
        <w:t>Verifică documentațiile tehnice cu respectarea conținutului cadru al caietelor de sarcini și al contractelor de prestări servicii și de execuție lucrări de expertizare tehnică și proiectare pentru lucrări de intervenție-consolidare, de punere în siguranță a imobilelor și de reabilitare structural-arhitecturală a anvelopei clădirilor;</w:t>
      </w:r>
    </w:p>
    <w:p w14:paraId="4C4157C8" w14:textId="77777777" w:rsidR="00C5767A" w:rsidRPr="00DA29C7" w:rsidRDefault="00C5767A" w:rsidP="00526B0C">
      <w:pPr>
        <w:pStyle w:val="ListParagraph"/>
        <w:numPr>
          <w:ilvl w:val="0"/>
          <w:numId w:val="33"/>
        </w:numPr>
        <w:suppressAutoHyphens w:val="0"/>
        <w:autoSpaceDN/>
        <w:spacing w:after="0" w:line="240" w:lineRule="auto"/>
        <w:ind w:left="0" w:right="-22" w:hanging="284"/>
        <w:jc w:val="both"/>
        <w:textAlignment w:val="auto"/>
        <w:rPr>
          <w:rFonts w:ascii="Times New Roman" w:eastAsia="Arial" w:hAnsi="Times New Roman"/>
          <w:sz w:val="24"/>
          <w:szCs w:val="24"/>
          <w:lang w:eastAsia="ro-RO" w:bidi="ro-RO"/>
        </w:rPr>
      </w:pPr>
      <w:r w:rsidRPr="00DA29C7">
        <w:rPr>
          <w:rFonts w:ascii="Times New Roman" w:eastAsia="Arial" w:hAnsi="Times New Roman"/>
          <w:sz w:val="24"/>
          <w:szCs w:val="24"/>
          <w:lang w:eastAsia="ro-RO" w:bidi="ro-RO"/>
        </w:rPr>
        <w:t>Participă la întocmirea listei de priorități în vederea stabilirii necesarului de fonduri ce urmează a fi transmise către Ministerul Dezvoltării, Lucrărilor Publice și Administrației privind proiectarea și execuția lucrărilor de intervenție-consolidare în vederea elaborării Programelor anuale de acțiuni aprobate prin Hotărâre a Guvernului, în colaborare cu Serviciul Managementul Programelor de Consolidare și Serviciul Financiar Contabilitate Buget;</w:t>
      </w:r>
    </w:p>
    <w:p w14:paraId="01D16CC0" w14:textId="77777777" w:rsidR="00C5767A" w:rsidRPr="00DA29C7" w:rsidRDefault="00C5767A" w:rsidP="00526B0C">
      <w:pPr>
        <w:pStyle w:val="ListParagraph"/>
        <w:numPr>
          <w:ilvl w:val="0"/>
          <w:numId w:val="33"/>
        </w:numPr>
        <w:suppressAutoHyphens w:val="0"/>
        <w:autoSpaceDN/>
        <w:spacing w:after="0" w:line="240" w:lineRule="auto"/>
        <w:ind w:left="0" w:right="-22" w:hanging="284"/>
        <w:jc w:val="both"/>
        <w:textAlignment w:val="auto"/>
        <w:rPr>
          <w:rFonts w:ascii="Times New Roman" w:eastAsia="Arial" w:hAnsi="Times New Roman"/>
          <w:sz w:val="24"/>
          <w:szCs w:val="24"/>
          <w:lang w:eastAsia="ro-RO" w:bidi="ro-RO"/>
        </w:rPr>
      </w:pPr>
      <w:r w:rsidRPr="00DA29C7">
        <w:rPr>
          <w:rFonts w:ascii="Times New Roman" w:eastAsia="Arial" w:hAnsi="Times New Roman"/>
          <w:sz w:val="24"/>
          <w:szCs w:val="24"/>
          <w:lang w:eastAsia="ro-RO" w:bidi="ro-RO"/>
        </w:rPr>
        <w:t>Transmite către Serviciul Achiziții Publice a referatelor de necesitate care cuprind necesitățile de servicii, produse și lucrări, după caz, valoarea estimată a acestora și dacă este cazul, specificațiilor tehnice/caietului de sarcini, în scopul elaborării/actualizării programului anual al achizițiilor publice;</w:t>
      </w:r>
    </w:p>
    <w:p w14:paraId="5A45B41A" w14:textId="77777777" w:rsidR="00C5767A" w:rsidRPr="00DA29C7" w:rsidRDefault="00C5767A" w:rsidP="00526B0C">
      <w:pPr>
        <w:pStyle w:val="ListParagraph"/>
        <w:numPr>
          <w:ilvl w:val="0"/>
          <w:numId w:val="33"/>
        </w:numPr>
        <w:suppressAutoHyphens w:val="0"/>
        <w:autoSpaceDN/>
        <w:spacing w:after="0" w:line="240" w:lineRule="auto"/>
        <w:ind w:left="0" w:right="-22" w:hanging="284"/>
        <w:jc w:val="both"/>
        <w:textAlignment w:val="auto"/>
        <w:rPr>
          <w:rFonts w:ascii="Times New Roman" w:eastAsia="Arial" w:hAnsi="Times New Roman"/>
          <w:sz w:val="24"/>
          <w:szCs w:val="24"/>
          <w:lang w:eastAsia="ro-RO" w:bidi="ro-RO"/>
        </w:rPr>
      </w:pPr>
      <w:r w:rsidRPr="00DA29C7">
        <w:rPr>
          <w:rFonts w:ascii="Times New Roman" w:eastAsia="Arial" w:hAnsi="Times New Roman"/>
          <w:sz w:val="24"/>
          <w:szCs w:val="24"/>
          <w:lang w:eastAsia="ro-RO" w:bidi="ro-RO"/>
        </w:rPr>
        <w:lastRenderedPageBreak/>
        <w:t>Participă la elaborarea, împreună cu Serviciul Achiziții Publice, Serviciul Financiar Contabilitate Buget și Serviciul Juridic, Legislație și Contencios, proiectului de contract, conținând clauzele contractuale, parte integrantă a documentației de atribuire;</w:t>
      </w:r>
    </w:p>
    <w:p w14:paraId="3F1B25AF" w14:textId="77777777" w:rsidR="00C5767A" w:rsidRPr="00DA29C7" w:rsidRDefault="00C5767A" w:rsidP="00526B0C">
      <w:pPr>
        <w:pStyle w:val="ListParagraph"/>
        <w:numPr>
          <w:ilvl w:val="0"/>
          <w:numId w:val="33"/>
        </w:numPr>
        <w:suppressAutoHyphens w:val="0"/>
        <w:autoSpaceDN/>
        <w:spacing w:after="0" w:line="240" w:lineRule="auto"/>
        <w:ind w:left="0" w:right="-22" w:hanging="284"/>
        <w:jc w:val="both"/>
        <w:textAlignment w:val="auto"/>
        <w:rPr>
          <w:rFonts w:ascii="Times New Roman" w:eastAsia="Arial" w:hAnsi="Times New Roman"/>
          <w:strike/>
          <w:sz w:val="24"/>
          <w:szCs w:val="24"/>
          <w:lang w:eastAsia="ro-RO" w:bidi="ro-RO"/>
        </w:rPr>
      </w:pPr>
      <w:r w:rsidRPr="00DA29C7">
        <w:rPr>
          <w:rFonts w:ascii="Times New Roman" w:eastAsia="Arial" w:hAnsi="Times New Roman"/>
          <w:sz w:val="24"/>
          <w:szCs w:val="24"/>
          <w:lang w:eastAsia="ro-RO" w:bidi="ro-RO"/>
        </w:rPr>
        <w:t>Pregătește datele și documentele în vederea elaborării documentațiilor de atribuire de către Serviciul Achiziții Publice pentru achizițiile privind serviciile de expertizare tehnică, proiectare și execuție lucrări de intervenție-consolidare, punere în siguranță, reparații în primă urgență la imobilele unde Municipiul București deține o cotă-parte, după caz reparații locuințe în care urmează a fi relocați locatarii și le transmite către Serviciul Achiziții Publice;</w:t>
      </w:r>
    </w:p>
    <w:p w14:paraId="0F818C0F" w14:textId="77777777" w:rsidR="00C5767A" w:rsidRPr="00DA29C7" w:rsidRDefault="00C5767A" w:rsidP="00526B0C">
      <w:pPr>
        <w:pStyle w:val="ListParagraph"/>
        <w:numPr>
          <w:ilvl w:val="0"/>
          <w:numId w:val="33"/>
        </w:numPr>
        <w:suppressAutoHyphens w:val="0"/>
        <w:autoSpaceDN/>
        <w:spacing w:after="0" w:line="240" w:lineRule="auto"/>
        <w:ind w:left="0" w:right="-22" w:hanging="284"/>
        <w:jc w:val="both"/>
        <w:textAlignment w:val="auto"/>
        <w:rPr>
          <w:rFonts w:ascii="Times New Roman" w:eastAsia="Arial" w:hAnsi="Times New Roman"/>
          <w:sz w:val="24"/>
          <w:szCs w:val="24"/>
          <w:lang w:eastAsia="ro-RO" w:bidi="ro-RO"/>
        </w:rPr>
      </w:pPr>
      <w:r w:rsidRPr="00DA29C7">
        <w:rPr>
          <w:rFonts w:ascii="Times New Roman" w:eastAsia="Arial" w:hAnsi="Times New Roman"/>
          <w:sz w:val="24"/>
          <w:szCs w:val="24"/>
          <w:lang w:eastAsia="ro-RO" w:bidi="ro-RO"/>
        </w:rPr>
        <w:t>Pregătește și întocmește în vederea avizării și aprobării proiectelor, pe faze, conform legislației în domeniu pentru lucrări de intervenție-consolidare, punere în siguranță și reparații în primă urgență la imobilele unde Municipiul București deține o cotă-parte, lucrări de intervenție-reabilitare structural-arhitecturală a anvelopei clădirilor, după caz;</w:t>
      </w:r>
    </w:p>
    <w:p w14:paraId="77E6DAFC" w14:textId="77777777" w:rsidR="00C5767A" w:rsidRPr="00DA29C7" w:rsidRDefault="00C5767A" w:rsidP="00526B0C">
      <w:pPr>
        <w:pStyle w:val="ListParagraph"/>
        <w:numPr>
          <w:ilvl w:val="0"/>
          <w:numId w:val="33"/>
        </w:numPr>
        <w:suppressAutoHyphens w:val="0"/>
        <w:autoSpaceDN/>
        <w:spacing w:after="0" w:line="240" w:lineRule="auto"/>
        <w:ind w:left="0" w:right="-22" w:hanging="284"/>
        <w:jc w:val="both"/>
        <w:textAlignment w:val="auto"/>
        <w:rPr>
          <w:rFonts w:ascii="Times New Roman" w:eastAsia="Arial" w:hAnsi="Times New Roman"/>
          <w:sz w:val="24"/>
          <w:szCs w:val="24"/>
          <w:lang w:eastAsia="ro-RO" w:bidi="ro-RO"/>
        </w:rPr>
      </w:pPr>
      <w:r w:rsidRPr="00DA29C7">
        <w:rPr>
          <w:rFonts w:ascii="Times New Roman" w:eastAsia="Arial" w:hAnsi="Times New Roman"/>
          <w:sz w:val="24"/>
          <w:szCs w:val="24"/>
          <w:lang w:eastAsia="ro-RO" w:bidi="ro-RO"/>
        </w:rPr>
        <w:t xml:space="preserve"> </w:t>
      </w:r>
      <w:bookmarkStart w:id="7" w:name="_Hlk113876840"/>
      <w:r w:rsidRPr="00DA29C7">
        <w:rPr>
          <w:rFonts w:ascii="Times New Roman" w:eastAsia="Arial" w:hAnsi="Times New Roman"/>
          <w:sz w:val="24"/>
          <w:szCs w:val="24"/>
          <w:lang w:eastAsia="ro-RO" w:bidi="ro-RO"/>
        </w:rPr>
        <w:t xml:space="preserve">Întocmește documentele </w:t>
      </w:r>
      <w:bookmarkEnd w:id="7"/>
      <w:r w:rsidRPr="00DA29C7">
        <w:rPr>
          <w:rFonts w:ascii="Times New Roman" w:eastAsia="Arial" w:hAnsi="Times New Roman"/>
          <w:sz w:val="24"/>
          <w:szCs w:val="24"/>
          <w:lang w:eastAsia="ro-RO" w:bidi="ro-RO"/>
        </w:rPr>
        <w:t>necesare înaintării spre aprobare prin Hotărâre a Consiliului General al Municipiului București, a indicatorilor tehnico-economici aferenți lucrărilor de intervenție pentru consolidarea imobilelor aflate în programe anuale de investiții și pentru lucrările de intervenție pentru reabilitarea structural-ambientală a anvelopei, în colaborare cu Serviciul Financiar Contabilitate Buget și Serviciul Juridic, Legislație și Contencios;</w:t>
      </w:r>
    </w:p>
    <w:p w14:paraId="6E6BF6F2" w14:textId="77777777" w:rsidR="00C5767A" w:rsidRPr="00DA29C7" w:rsidRDefault="00C5767A" w:rsidP="00526B0C">
      <w:pPr>
        <w:pStyle w:val="ListParagraph"/>
        <w:numPr>
          <w:ilvl w:val="0"/>
          <w:numId w:val="33"/>
        </w:numPr>
        <w:suppressAutoHyphens w:val="0"/>
        <w:autoSpaceDN/>
        <w:spacing w:after="0" w:line="240" w:lineRule="auto"/>
        <w:ind w:left="0" w:right="-22" w:hanging="284"/>
        <w:jc w:val="both"/>
        <w:textAlignment w:val="auto"/>
        <w:rPr>
          <w:rFonts w:ascii="Times New Roman" w:eastAsia="Arial" w:hAnsi="Times New Roman"/>
          <w:sz w:val="24"/>
          <w:szCs w:val="24"/>
          <w:lang w:eastAsia="ro-RO" w:bidi="ro-RO"/>
        </w:rPr>
      </w:pPr>
      <w:r w:rsidRPr="00DA29C7">
        <w:rPr>
          <w:rFonts w:ascii="Times New Roman" w:eastAsia="Arial" w:hAnsi="Times New Roman"/>
          <w:sz w:val="24"/>
          <w:szCs w:val="24"/>
          <w:lang w:eastAsia="ro-RO" w:bidi="ro-RO"/>
        </w:rPr>
        <w:t>Întocmește documentele necesare înaintării spre aprobare prin Hotărâre a Consiliului General al Municipiului București, a preluării în administrarea A.M.C.C.R.S. a cotei părți din imobile supuse lucrărilor de intervenție-consolidare, punere în siguranță și reparații în primă urgență la imobilele unde Municipiul București deține o cotă-parte, a lucrărilor de reabilitarea structural-ambientală a anvelopei, în colaborare cu Serviciul Juridic, Legislație și Contencios ;</w:t>
      </w:r>
    </w:p>
    <w:p w14:paraId="3EED966E" w14:textId="77777777" w:rsidR="00C5767A" w:rsidRDefault="00C5767A" w:rsidP="00526B0C">
      <w:pPr>
        <w:pStyle w:val="ListParagraph"/>
        <w:numPr>
          <w:ilvl w:val="0"/>
          <w:numId w:val="33"/>
        </w:numPr>
        <w:suppressAutoHyphens w:val="0"/>
        <w:autoSpaceDN/>
        <w:spacing w:after="0" w:line="240" w:lineRule="auto"/>
        <w:ind w:left="0" w:right="-22" w:hanging="284"/>
        <w:jc w:val="both"/>
        <w:textAlignment w:val="auto"/>
        <w:rPr>
          <w:rFonts w:ascii="Times New Roman" w:eastAsia="Arial" w:hAnsi="Times New Roman"/>
          <w:sz w:val="24"/>
          <w:szCs w:val="24"/>
          <w:lang w:eastAsia="ro-RO" w:bidi="ro-RO"/>
        </w:rPr>
      </w:pPr>
      <w:r w:rsidRPr="00DA29C7">
        <w:rPr>
          <w:rFonts w:ascii="Times New Roman" w:eastAsia="Arial" w:hAnsi="Times New Roman"/>
          <w:sz w:val="24"/>
          <w:szCs w:val="24"/>
          <w:lang w:eastAsia="ro-RO" w:bidi="ro-RO"/>
        </w:rPr>
        <w:t>Participă la stabilirea necesarului de fonduri pentru prestarea serviciilor de expertizare și proiectare și execuție a lucrărilor de intervenție-consolidare, punere în siguranță și reparații în primă urgență la imobilele unde Municipiul București deține o cotă-parte, reparații locuințe, după caz, pentru executarea lucrărilor de reabilitare structural-ambientală a anvelopei clădirilor, în colaborare cu Serviciul Financiar Contabilitate Buget;</w:t>
      </w:r>
    </w:p>
    <w:p w14:paraId="3BB0BED2"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Participă, după caz, la întocmirea caietelor de sarcini, împreună cu proiectantul, în vederea organizării procedurilor de achiziție a serviciilor de expertizare și proiectare, a lucrărilor de intervenție-consolidare, punere în siguranță și reparații în primă urgență la imobilele unde Municipiul București deține o cotă-parte și pentru lucrările de reabilitare structural-arhitecturală a anvelopei clădirilor;</w:t>
      </w:r>
    </w:p>
    <w:p w14:paraId="0695555C"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Participă la întocmirea programelor de finanțare a obiectivelor de investiții și promovează propunerile de cheltuieli aferente obiectivelor de investiții în colaborare cu Serviciul Financiar Contabilitate Buget;</w:t>
      </w:r>
    </w:p>
    <w:p w14:paraId="29F86072"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Colaborează permanent cu proiectanții în procesul de elaborare a documentațiilor tehnico-economice și recepționează documentațiile tehnico-economice verificate de verificatorii atestați;</w:t>
      </w:r>
    </w:p>
    <w:p w14:paraId="3898CDD5"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 xml:space="preserve">Participă, în calitate de membri, în comisiile de evaluare a ofertelor privind proiectarea și execuția lucrărilor de intervenție-consolidare, punere în siguranță, reparații în primă urgență la imobilele unde Municipiul București deține o cotă-parte, reparații și relocare, lucrări de reabilitare structural-arhitecturală a anvelopei clădirilor, după caz; </w:t>
      </w:r>
    </w:p>
    <w:p w14:paraId="591D24BE"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Îndeplinește orice alte sarcini care îi revin,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4E1767FC"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72FD1C04"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Verifică permanent modificările legislative apărute, în vederea aplicării acestora în timp util, pentru desfășurarea activității în conformitate cu prevederile legale în vigoare;</w:t>
      </w:r>
    </w:p>
    <w:p w14:paraId="7328ADC0"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Elaborează pe baza necesităților compartimentului, referatul de necesitate, și specificațiile tehnice.</w:t>
      </w:r>
    </w:p>
    <w:p w14:paraId="7A9E98F4"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lastRenderedPageBreak/>
        <w:t>Asigură verificarea documentațiilor tehnice privind respectarea conținutului cadru  al  caietelor de sarcini și al contractelor de prestări servicii de expertizare tehnică și proiectare pentru lucrări de intervenție pentru reabilitarea structural-arhitecturală a anvelopei clădirilor;</w:t>
      </w:r>
    </w:p>
    <w:p w14:paraId="315ED2BC"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Înștiințează Asociația de Proprietari cu privire la emiterea Ordinului de începere, dacă este cazul;</w:t>
      </w:r>
    </w:p>
    <w:p w14:paraId="1DC74726"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Întocmește documentele necesare înaintării spre aprobare prin Hotărâre a Consiliului General al Municipiului București a preluării în administrarea A.M.C.C.R.S. a cotei părți din imobile supuse lucrărilor de reabilitare structural-ambientală a anvelopei, aflate în administrarea AFI, în colaborare cu Serviciul Juridic Legislație și Contencios, după caz;</w:t>
      </w:r>
    </w:p>
    <w:p w14:paraId="01012FE9"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Participă în colaborare cu Serviciul Juridic, Legislație și Contencios  la fundamentarea propunerilor privind proiecte de Hotărâri ale Consiliului General al Municipiului București referitoare la lucrările de intervenții pentru reabilitarea structural-arhitecturală a anvelopei imobilelor, după caz;</w:t>
      </w:r>
    </w:p>
    <w:p w14:paraId="2597AC7A"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Furnizează permanent informații din domeniul de activitate, serviciilor, compartimentelor interne ale instituției și altor instituții /autorități;</w:t>
      </w:r>
    </w:p>
    <w:p w14:paraId="46C08BF4"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Cunoaște și respectă prevederile Regulamentului De Ordine Interioară aprobat la nivelul Administrației Municipale pentru Consolidarea Clădirilor cu Risc Seismic și ale Regulamentului de Organizare şi Funcţionare;</w:t>
      </w:r>
    </w:p>
    <w:p w14:paraId="63C5E77E"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 xml:space="preserve">Participă după caz, împreună cu reprezentanții Serviciului Managementul Programelor de Consolidare la întâlnirile cu proprietarii – persoane fizice și juridice – și cu asociațiile de proprietari în vederea aprobării deciziei de intervenție pentru reabilitarea structural-arhitecturală a anvelopei clădirilor, centralizarea şi verificarea documentelor ce trebuie depuse de proprietari, conform prevederilor legale;                       </w:t>
      </w:r>
    </w:p>
    <w:p w14:paraId="3A4EB8D2" w14:textId="77777777" w:rsidR="00C5767A"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Gestionează sistemul de evidență operativă map/chart care va cuprinde atât rubrici cu caracter de evidență (fixe), cât și rubrici cu nivel de variabilitate al datelor în funcție de situație/etapă, date care vor fi introduse de responsabilii de gestionarea proiectelor în derulare (investiții, juridic, achiziții, financiar), actualizate în timp real cu vizualizare transparentă;</w:t>
      </w:r>
    </w:p>
    <w:p w14:paraId="79152747" w14:textId="77777777" w:rsidR="00C5767A" w:rsidRPr="007D39A9" w:rsidRDefault="00C5767A" w:rsidP="00526B0C">
      <w:pPr>
        <w:pStyle w:val="ListParagraph"/>
        <w:numPr>
          <w:ilvl w:val="0"/>
          <w:numId w:val="33"/>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7D39A9">
        <w:rPr>
          <w:rFonts w:ascii="Times New Roman" w:eastAsia="Arial" w:hAnsi="Times New Roman"/>
          <w:sz w:val="24"/>
          <w:szCs w:val="24"/>
          <w:lang w:eastAsia="ro-RO" w:bidi="ro-RO"/>
        </w:rPr>
        <w:t>Gestionează conținutul map/chart ului, respectiv a întregii succesiuni de date și informații în legătură cu proiectele în derulare, generarea rapoartelor operative din conținutul map/chart ului, asigurarea interfeței comune a tuturor utilizatorilor interni și atenționarea serviciilor implicate, asupra viciilor de parcurs, omisiunilor, depășirilor de termen, cazurilor speciale și al altor evenimente obiectiv întâmplate sau aleator;</w:t>
      </w:r>
    </w:p>
    <w:p w14:paraId="045FEE8B" w14:textId="77777777" w:rsidR="00C5767A" w:rsidRDefault="00C5767A" w:rsidP="00526B0C">
      <w:pPr>
        <w:pStyle w:val="NormalWeb"/>
        <w:shd w:val="clear" w:color="auto" w:fill="FFFFFF"/>
        <w:tabs>
          <w:tab w:val="left" w:pos="709"/>
        </w:tabs>
        <w:spacing w:before="0" w:beforeAutospacing="0" w:after="0" w:afterAutospacing="0"/>
        <w:ind w:right="-22"/>
        <w:jc w:val="both"/>
        <w:rPr>
          <w:color w:val="000000" w:themeColor="text1"/>
        </w:rPr>
      </w:pPr>
    </w:p>
    <w:p w14:paraId="6F4F029D" w14:textId="77777777" w:rsidR="00C5767A" w:rsidRPr="00DA29C7" w:rsidRDefault="00C5767A" w:rsidP="00526B0C">
      <w:pPr>
        <w:pStyle w:val="NormalWeb"/>
        <w:shd w:val="clear" w:color="auto" w:fill="FFFFFF"/>
        <w:tabs>
          <w:tab w:val="left" w:pos="709"/>
        </w:tabs>
        <w:spacing w:before="0" w:beforeAutospacing="0" w:after="0" w:afterAutospacing="0"/>
        <w:ind w:right="-22"/>
        <w:jc w:val="both"/>
        <w:rPr>
          <w:b/>
          <w:bCs/>
          <w:color w:val="000000" w:themeColor="text1"/>
        </w:rPr>
      </w:pPr>
      <w:r w:rsidRPr="00DA29C7">
        <w:rPr>
          <w:b/>
          <w:bCs/>
          <w:color w:val="000000" w:themeColor="text1"/>
        </w:rPr>
        <w:t xml:space="preserve">– Serviciul Investiții </w:t>
      </w:r>
    </w:p>
    <w:p w14:paraId="4524431C" w14:textId="77777777" w:rsidR="00C5767A" w:rsidRPr="00D51CF9" w:rsidRDefault="00C5767A" w:rsidP="00526B0C">
      <w:pPr>
        <w:pStyle w:val="NormalWeb"/>
        <w:numPr>
          <w:ilvl w:val="0"/>
          <w:numId w:val="22"/>
        </w:numPr>
        <w:shd w:val="clear" w:color="auto" w:fill="FFFFFF"/>
        <w:spacing w:before="0" w:beforeAutospacing="0" w:after="0" w:afterAutospacing="0"/>
        <w:ind w:right="-22"/>
        <w:jc w:val="both"/>
        <w:rPr>
          <w:b/>
          <w:bCs/>
          <w:i/>
          <w:iCs/>
          <w:color w:val="000000"/>
          <w:bdr w:val="none" w:sz="0" w:space="0" w:color="auto" w:frame="1"/>
        </w:rPr>
      </w:pPr>
      <w:r w:rsidRPr="00D51CF9">
        <w:rPr>
          <w:b/>
          <w:bCs/>
          <w:color w:val="000000" w:themeColor="text1"/>
        </w:rPr>
        <w:t xml:space="preserve">Expert, clasa I, grad profesional principal (1 post), </w:t>
      </w:r>
    </w:p>
    <w:p w14:paraId="05D9260A" w14:textId="77777777" w:rsidR="00C5767A" w:rsidRDefault="00C5767A" w:rsidP="00526B0C">
      <w:pPr>
        <w:pStyle w:val="ListParagraph"/>
        <w:numPr>
          <w:ilvl w:val="0"/>
          <w:numId w:val="34"/>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Participă la întocmirea listei de priorități în vederea stabilirii necesarului de fonduri ce urmează a fi transmise către Ministerul Dezvoltării, Lucrărilor Publice și Administrației privind proiectarea și execuția lucrărilor de intervenție-consolidare în vederea elaborării Programelor anuale de acțiuni aprobate prin Hotărâre a Guvernului, în colaborare cu Serviciul Managementul Programelor de Consolidare și Serviciul Financiar Contabilitate Buget;</w:t>
      </w:r>
    </w:p>
    <w:p w14:paraId="7694FEDC" w14:textId="77777777" w:rsidR="00C5767A" w:rsidRDefault="00C5767A" w:rsidP="00526B0C">
      <w:pPr>
        <w:pStyle w:val="ListParagraph"/>
        <w:numPr>
          <w:ilvl w:val="0"/>
          <w:numId w:val="34"/>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Transmite către Serviciul Achiziții Publice a referatelor de necesitate care cuprind necesitățile de servicii, produse și lucrări, după caz, valoarea estimată a acestora și dacă este cazul, specificațiilor tehnice/caietului de sarcini, în scopul elaborării/actualizării programului anual al achizițiilor publice;</w:t>
      </w:r>
    </w:p>
    <w:p w14:paraId="4D0224B9" w14:textId="77777777" w:rsidR="00C5767A" w:rsidRDefault="00C5767A" w:rsidP="00526B0C">
      <w:pPr>
        <w:pStyle w:val="ListParagraph"/>
        <w:numPr>
          <w:ilvl w:val="0"/>
          <w:numId w:val="34"/>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Participă la elaborarea, împreună cu Serviciul Achiziții Publice, Serviciul Financiar Contabilitate Buget și Serviciul Juridic, Legislație și Contencios, proiectului de contract, conținând clauzele contractuale, parte integrantă a documentației de atribuire;</w:t>
      </w:r>
    </w:p>
    <w:p w14:paraId="6647AF23" w14:textId="77777777" w:rsidR="00C5767A" w:rsidRDefault="00C5767A" w:rsidP="00526B0C">
      <w:pPr>
        <w:pStyle w:val="ListParagraph"/>
        <w:numPr>
          <w:ilvl w:val="0"/>
          <w:numId w:val="34"/>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Pregătește datele și documentele în vederea elaborării documentațiilor de atribuire de către Serviciul Achiziții Publice pentru achizițiile privind serviciile de expertizare tehnică, proiectare și execuție lucrări de intervenție-consolidare, punere în siguranță, reparații în primă urgență la imobilele unde Municipiul București deține o cotă-parte, după caz reparații locuințe în care urmează a fi relocați locatarii și le transmite către Serviciul Achiziții Publice;</w:t>
      </w:r>
    </w:p>
    <w:p w14:paraId="6716BB10" w14:textId="77777777" w:rsidR="00C5767A" w:rsidRDefault="00C5767A" w:rsidP="00526B0C">
      <w:pPr>
        <w:pStyle w:val="ListParagraph"/>
        <w:numPr>
          <w:ilvl w:val="0"/>
          <w:numId w:val="34"/>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lastRenderedPageBreak/>
        <w:t>Pregătește și întocmește în vederea avizării și aprobării proiectelor, pe faze, conform legislației în domeniu pentru lucrări de intervenție-consolidare, punere în siguranță și reparații în primă urgență la imobilele unde Municipiul București deține o cotă-parte, lucrări de intervenție-reabilitare structural-arhitecturală a anvelopei clădirilor, după caz;</w:t>
      </w:r>
    </w:p>
    <w:p w14:paraId="6E133D7C" w14:textId="77777777" w:rsidR="00C5767A" w:rsidRDefault="00C5767A" w:rsidP="00526B0C">
      <w:pPr>
        <w:pStyle w:val="ListParagraph"/>
        <w:numPr>
          <w:ilvl w:val="0"/>
          <w:numId w:val="34"/>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Întocmește documentele necesare înaintării spre aprobare prin Hotărâre a Consiliului General al Municipiului București, a indicatorilor tehnico-economici aferenți lucrărilor de intervenție pentru consolidarea imobilelor aflate în programe anuale de investiții și pentru lucrările de intervenție pentru reabilitarea structural-ambientală a anvelopei, în colaborare cu Serviciul Financiar Contabilitate Buget și Serviciul Juridic, Legislație și Contencios;</w:t>
      </w:r>
    </w:p>
    <w:p w14:paraId="732AB4BB" w14:textId="77777777" w:rsidR="00C5767A" w:rsidRDefault="00C5767A" w:rsidP="00526B0C">
      <w:pPr>
        <w:pStyle w:val="ListParagraph"/>
        <w:numPr>
          <w:ilvl w:val="0"/>
          <w:numId w:val="34"/>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Întocmește documentele necesare înaintării spre aprobare prin Hotărâre a Consiliului General al Municipiului București, a preluării în administrarea A.M.C.C.R.S. a cotei părți din imobile supuse lucrărilor de intervenție-consolidare, punere în siguranță și reparații în primă urgență la imobilele unde Municipiul București deține o cotă-parte, a lucrărilor de reabilitarea structural-ambientală a anvelopei, în colaborare cu Serviciul Juridic, Legislație și Contencios ;</w:t>
      </w:r>
    </w:p>
    <w:p w14:paraId="48645F59" w14:textId="77777777" w:rsidR="00C5767A" w:rsidRDefault="00C5767A" w:rsidP="00526B0C">
      <w:pPr>
        <w:pStyle w:val="ListParagraph"/>
        <w:numPr>
          <w:ilvl w:val="0"/>
          <w:numId w:val="34"/>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Participă la stabilirea necesarului de fonduri pentru prestarea serviciilor de expertizare și proiectare și execuție a lucrărilor de intervenție-consolidare, punere în siguranță și reparații în primă urgență la imobilele unde Municipiul București deține o cotă-parte, reparații locuințe, după caz, pentru executarea lucrărilor de reabilitare structural-ambientală a anvelopei clădirilor, în colaborare cu Serviciul Financiar Contabilitate Buget;</w:t>
      </w:r>
    </w:p>
    <w:p w14:paraId="4DAAA516" w14:textId="77777777" w:rsidR="00C5767A" w:rsidRDefault="00C5767A" w:rsidP="00526B0C">
      <w:pPr>
        <w:pStyle w:val="ListParagraph"/>
        <w:numPr>
          <w:ilvl w:val="0"/>
          <w:numId w:val="34"/>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Participă, după caz, la întocmirea caietelor de sarcini, împreună cu proiectantul, în vederea organizării procedurilor de achiziție a serviciilor de expertizare și proiectare, a lucrărilor de intervenție-consolidare, punere în siguranță și reparații în primă urgență la imobilele unde Municipiul București deține o cotă-parte și pentru lucrările de reabilitare structural-arhitecturală a anvelopei clădirilor;</w:t>
      </w:r>
    </w:p>
    <w:p w14:paraId="268C08F9"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Participă la întocmirea programelor de finanțare a obiectivelor de investiții și promovează propunerile de cheltuieli aferente obiectivelor de investiții în colaborare cu Serviciul Financiar Contabilitate Buget;</w:t>
      </w:r>
    </w:p>
    <w:p w14:paraId="6540F2F9"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Colaborează permanent cu proiectanții în procesul de elaborare a documentațiilor tehnico-economice și recepționează documentațiile tehnico-economice verificate de verificatorii atestați;</w:t>
      </w:r>
    </w:p>
    <w:p w14:paraId="07B63558"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 xml:space="preserve">Participă, în calitate de membri, în comisiile de evaluare a ofertelor privind proiectarea și execuția lucrărilor de intervenție-consolidare, punere în siguranță, reparații în primă urgență la imobilele unde Municipiul București deține o cotă-parte, reparații și relocare, lucrări de reabilitare structural-arhitecturală a anvelopei clădirilor, după caz; </w:t>
      </w:r>
    </w:p>
    <w:p w14:paraId="7429203F"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Îndeplinește orice alte sarcini care îi revin,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68C70253"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35B12AA8"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Ține evidența scrisă a tuturor lucrărilor ce au fost repartizate și răspunde la sesizările pe   problemele specifice de activitate ale Administrației Municipale pentru Consolidarea Clădirilor cu Risc Seismic, în domeniul său de competență.</w:t>
      </w:r>
    </w:p>
    <w:p w14:paraId="68BE3636"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Verifică permanent modificările legislative apărute, în vederea aplicării acestora în timp util, pentru desfășurarea activității în conformitate cu prevederile legale în vigoare;</w:t>
      </w:r>
    </w:p>
    <w:p w14:paraId="6432A4E2"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Asigură verificarea documentațiilor tehnice privind respectarea conținutului cadru  al  caietelor de sarcini și al contractelor de prestări servicii de expertizare tehnică și proiectare pentru lucrări de intervenție pentru reabilitarea structural-arhitecturală a anvelopei clădirilor;</w:t>
      </w:r>
    </w:p>
    <w:p w14:paraId="05EC6831"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Înștiințează Asociația de Proprietari cu privire la emiterea Ordinului de începere, dacă este cazul;</w:t>
      </w:r>
    </w:p>
    <w:p w14:paraId="5965DD77"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 xml:space="preserve">Întocmește documentele necesare înaintării spre aprobare prin Hotărâre a Consiliului General al Municipiului București a preluării în administrarea A.M.C.C.R.S. a cotei părți din imobile </w:t>
      </w:r>
      <w:r w:rsidRPr="00D51CF9">
        <w:rPr>
          <w:rFonts w:ascii="Times New Roman" w:eastAsia="Arial" w:hAnsi="Times New Roman"/>
          <w:sz w:val="24"/>
          <w:szCs w:val="24"/>
          <w:lang w:eastAsia="ro-RO" w:bidi="ro-RO"/>
        </w:rPr>
        <w:lastRenderedPageBreak/>
        <w:t>supuse lucrărilor de reabilitare structural-ambientală a anvelopei, aflate în administrarea AFI, în colaborare cu Serviciul Juridic Legislație și Contencios, după caz;</w:t>
      </w:r>
    </w:p>
    <w:p w14:paraId="33EE0AE1"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Participă în colaborare cu Serviciul Juridic, Legislație și Contencios  la fundamentarea propunerilor privind proiecte de Hotărâri ale Consiliului General al Municipiului București referitoare la lucrările de intervenții pentru reabilitarea structural-arhitecturală a anvelopei imobilelor, după caz;</w:t>
      </w:r>
    </w:p>
    <w:p w14:paraId="4E241BC0"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Furnizează permanent informații din domeniul de activitate, serviciilor, compartimentelor interne ale instituției și altor instituții /autorități;</w:t>
      </w:r>
    </w:p>
    <w:p w14:paraId="5A496F90"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Cunoaște și respectă prevederile Regulamentului De Ordine Interioară aprobat la nivelul Administrației Municipale pentru Consolidarea Clădirilor cu Risc Seismic și ale Regulamentului de Organizare şi Funcţionare;</w:t>
      </w:r>
    </w:p>
    <w:p w14:paraId="4E49C6D8"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 xml:space="preserve">Participă după caz, împreună cu reprezentanții Serviciului Managementul Programelor de Consolidare la întâlnirile cu proprietarii – persoane fizice și juridice – și cu asociațiile de proprietari în vederea aprobării deciziei de intervenție pentru reabilitarea structural-arhitecturală a anvelopei clădirilor, centralizarea şi verificarea documentelor ce trebuie depuse de proprietari, conform prevederilor legale;                       </w:t>
      </w:r>
    </w:p>
    <w:p w14:paraId="7F5E3D02"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Gestionează sistemul de evidență operativă map/chart care va cuprinde atât rubrici cu caracter de evidență (fixe), cât și rubrici cu nivel de variabilitate al datelor în funcție de situație/etapă, date care vor fi introduse de responsabilii de gestionarea proiectelor în derulare (investiții, juridic, achiziții, financiar), actualizate în timp real cu vizualizare transparentă;</w:t>
      </w:r>
    </w:p>
    <w:p w14:paraId="5D576F2F" w14:textId="77777777" w:rsidR="00C5767A" w:rsidRPr="00D51CF9" w:rsidRDefault="00C5767A" w:rsidP="00526B0C">
      <w:pPr>
        <w:pStyle w:val="ListParagraph"/>
        <w:numPr>
          <w:ilvl w:val="0"/>
          <w:numId w:val="34"/>
        </w:numPr>
        <w:suppressAutoHyphens w:val="0"/>
        <w:autoSpaceDN/>
        <w:spacing w:after="0" w:line="240" w:lineRule="auto"/>
        <w:ind w:left="284" w:right="-22" w:hanging="426"/>
        <w:jc w:val="both"/>
        <w:textAlignment w:val="auto"/>
        <w:rPr>
          <w:rFonts w:ascii="Times New Roman" w:eastAsia="Arial" w:hAnsi="Times New Roman"/>
          <w:sz w:val="24"/>
          <w:szCs w:val="24"/>
          <w:lang w:eastAsia="ro-RO" w:bidi="ro-RO"/>
        </w:rPr>
      </w:pPr>
      <w:r w:rsidRPr="00D51CF9">
        <w:rPr>
          <w:rFonts w:ascii="Times New Roman" w:eastAsia="Arial" w:hAnsi="Times New Roman"/>
          <w:sz w:val="24"/>
          <w:szCs w:val="24"/>
          <w:lang w:eastAsia="ro-RO" w:bidi="ro-RO"/>
        </w:rPr>
        <w:t>Gestionează conținutul map/chart ului, respectiv a întregii succesiuni de date și informații în legătură cu proiectele în derulare, generarea rapoartelor operative din conținutul map/chart ului, asigurarea interfeței comune a tuturor utilizatorilor interni și atenționarea serviciilor implicate, asupra viciilor de parcurs, omisiunilor, depășirilor de termen, cazurilor speciale și al altor evenimente obiectiv întâmplate sau aleator;</w:t>
      </w:r>
    </w:p>
    <w:p w14:paraId="7E5148D8" w14:textId="77777777" w:rsidR="00C5767A" w:rsidRDefault="00C5767A" w:rsidP="00526B0C">
      <w:pPr>
        <w:pStyle w:val="NormalWeb"/>
        <w:shd w:val="clear" w:color="auto" w:fill="FFFFFF"/>
        <w:tabs>
          <w:tab w:val="left" w:pos="709"/>
        </w:tabs>
        <w:spacing w:before="0" w:beforeAutospacing="0" w:after="0" w:afterAutospacing="0"/>
        <w:ind w:right="-22"/>
        <w:jc w:val="both"/>
        <w:rPr>
          <w:b/>
          <w:bCs/>
          <w:color w:val="000000" w:themeColor="text1"/>
        </w:rPr>
      </w:pPr>
    </w:p>
    <w:p w14:paraId="0F648075" w14:textId="77777777" w:rsidR="00C5767A" w:rsidRPr="00DA29C7" w:rsidRDefault="00C5767A" w:rsidP="00526B0C">
      <w:pPr>
        <w:pStyle w:val="NormalWeb"/>
        <w:shd w:val="clear" w:color="auto" w:fill="FFFFFF"/>
        <w:tabs>
          <w:tab w:val="left" w:pos="709"/>
        </w:tabs>
        <w:spacing w:before="0" w:beforeAutospacing="0" w:after="0" w:afterAutospacing="0"/>
        <w:ind w:right="-22"/>
        <w:jc w:val="both"/>
        <w:rPr>
          <w:b/>
          <w:bCs/>
          <w:color w:val="000000" w:themeColor="text1"/>
        </w:rPr>
      </w:pPr>
      <w:r w:rsidRPr="00DA29C7">
        <w:rPr>
          <w:b/>
          <w:bCs/>
          <w:color w:val="000000" w:themeColor="text1"/>
        </w:rPr>
        <w:t xml:space="preserve">– Serviciul Investiții </w:t>
      </w:r>
    </w:p>
    <w:p w14:paraId="1DA0B0E5" w14:textId="77777777" w:rsidR="00C5767A" w:rsidRPr="00E819B9" w:rsidRDefault="00C5767A" w:rsidP="00526B0C">
      <w:pPr>
        <w:pStyle w:val="NormalWeb"/>
        <w:numPr>
          <w:ilvl w:val="0"/>
          <w:numId w:val="22"/>
        </w:numPr>
        <w:shd w:val="clear" w:color="auto" w:fill="FFFFFF"/>
        <w:spacing w:before="0" w:beforeAutospacing="0" w:after="0" w:afterAutospacing="0"/>
        <w:ind w:right="-22"/>
        <w:jc w:val="both"/>
        <w:rPr>
          <w:b/>
          <w:bCs/>
          <w:color w:val="000000" w:themeColor="text1"/>
        </w:rPr>
      </w:pPr>
      <w:r w:rsidRPr="00E819B9">
        <w:rPr>
          <w:b/>
          <w:bCs/>
          <w:color w:val="000000" w:themeColor="text1"/>
        </w:rPr>
        <w:t xml:space="preserve">Expert, clasa I, grad profesional asistent (1 post), </w:t>
      </w:r>
    </w:p>
    <w:p w14:paraId="2A603C22" w14:textId="77777777" w:rsidR="00C5767A" w:rsidRDefault="00C5767A" w:rsidP="00526B0C">
      <w:pPr>
        <w:pStyle w:val="ListParagraph"/>
        <w:numPr>
          <w:ilvl w:val="0"/>
          <w:numId w:val="35"/>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306EE">
        <w:rPr>
          <w:rFonts w:ascii="Times New Roman" w:eastAsia="Arial" w:hAnsi="Times New Roman"/>
          <w:sz w:val="24"/>
          <w:szCs w:val="24"/>
          <w:lang w:eastAsia="ro-RO" w:bidi="ro-RO"/>
        </w:rPr>
        <w:t>Verifică documentațiile tehnice cu respectarea conținutului cadru al caietelor de sarcini și al contractelor de prestări servicii și de execuție lucrări de expertizare tehnică și proiectare pentru lucrări de intervenție-consolidare, de punere în siguranță a imobilelor și de reabilitare structural-arhitecturală a anvelopei clădirilor;</w:t>
      </w:r>
    </w:p>
    <w:p w14:paraId="48EFA17E" w14:textId="77777777" w:rsidR="00C5767A" w:rsidRDefault="00C5767A" w:rsidP="00526B0C">
      <w:pPr>
        <w:pStyle w:val="ListParagraph"/>
        <w:numPr>
          <w:ilvl w:val="0"/>
          <w:numId w:val="35"/>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306EE">
        <w:rPr>
          <w:rFonts w:ascii="Times New Roman" w:eastAsia="Arial" w:hAnsi="Times New Roman"/>
          <w:sz w:val="24"/>
          <w:szCs w:val="24"/>
          <w:lang w:eastAsia="ro-RO" w:bidi="ro-RO"/>
        </w:rPr>
        <w:t>Participă la întocmirea listei de priorități în vederea stabilirii necesarului de fonduri ce urmează a fi transmise către Ministerul Dezvoltării, Lucrărilor Publice și Administrației privind proiectarea și execuția lucrărilor de intervenție-consolidare în vederea elaborării Programelor anuale de acțiuni aprobate prin Hotărâre a Guvernului, în colaborare cu Serviciul Managementul Programelor de Consolidare și Serviciul Financiar Contabilitate Buget;</w:t>
      </w:r>
    </w:p>
    <w:p w14:paraId="2C134102" w14:textId="77777777" w:rsidR="00C5767A" w:rsidRDefault="00C5767A" w:rsidP="00526B0C">
      <w:pPr>
        <w:pStyle w:val="ListParagraph"/>
        <w:numPr>
          <w:ilvl w:val="0"/>
          <w:numId w:val="35"/>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306EE">
        <w:rPr>
          <w:rFonts w:ascii="Times New Roman" w:eastAsia="Arial" w:hAnsi="Times New Roman"/>
          <w:sz w:val="24"/>
          <w:szCs w:val="24"/>
          <w:lang w:eastAsia="ro-RO" w:bidi="ro-RO"/>
        </w:rPr>
        <w:t>Transmite către Serviciul Achiziții Publice a referatelor de necesitate care cuprind necesitățile de servicii, produse și lucrări, după caz, valoarea estimată a acestora și dacă este cazul, specificațiilor tehnice/caietului de sarcini, în scopul elaborării/actualizării programului anual al achizițiilor publice;</w:t>
      </w:r>
    </w:p>
    <w:p w14:paraId="79B1A238" w14:textId="77777777" w:rsidR="00C5767A" w:rsidRDefault="00C5767A" w:rsidP="00526B0C">
      <w:pPr>
        <w:pStyle w:val="ListParagraph"/>
        <w:numPr>
          <w:ilvl w:val="0"/>
          <w:numId w:val="35"/>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306EE">
        <w:rPr>
          <w:rFonts w:ascii="Times New Roman" w:eastAsia="Arial" w:hAnsi="Times New Roman"/>
          <w:sz w:val="24"/>
          <w:szCs w:val="24"/>
          <w:lang w:eastAsia="ro-RO" w:bidi="ro-RO"/>
        </w:rPr>
        <w:t>Participă la elaborarea, împreună cu Serviciul Achiziții Publice, Serviciul Financiar Contabilitate Buget și Serviciul Juridic, Legislație și Contencios, proiectului de contract, conținând clauzele contractuale, parte integrantă a documentației de atribuire;</w:t>
      </w:r>
    </w:p>
    <w:p w14:paraId="2EA93CE6" w14:textId="77777777" w:rsidR="00C5767A" w:rsidRDefault="00C5767A" w:rsidP="00526B0C">
      <w:pPr>
        <w:pStyle w:val="ListParagraph"/>
        <w:numPr>
          <w:ilvl w:val="0"/>
          <w:numId w:val="35"/>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306EE">
        <w:rPr>
          <w:rFonts w:ascii="Times New Roman" w:eastAsia="Arial" w:hAnsi="Times New Roman"/>
          <w:sz w:val="24"/>
          <w:szCs w:val="24"/>
          <w:lang w:eastAsia="ro-RO" w:bidi="ro-RO"/>
        </w:rPr>
        <w:t>Pregătește datele și documentele în vederea elaborării documentațiilor de atribuire de către Serviciul Achiziții Publice pentru achizițiile privind serviciile de expertizare tehnică, proiectare și execuție lucrări de intervenție-consolidare, punere în siguranță, reparații în primă urgență la imobilele unde Municipiul București deține o cotă-parte, după caz reparații locuințe în care urmează a fi relocați locatarii și le transmite către Serviciul Achiziții Publice;</w:t>
      </w:r>
    </w:p>
    <w:p w14:paraId="2D921574" w14:textId="77777777" w:rsidR="00C5767A" w:rsidRDefault="00C5767A" w:rsidP="00526B0C">
      <w:pPr>
        <w:pStyle w:val="ListParagraph"/>
        <w:numPr>
          <w:ilvl w:val="0"/>
          <w:numId w:val="35"/>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306EE">
        <w:rPr>
          <w:rFonts w:ascii="Times New Roman" w:eastAsia="Arial" w:hAnsi="Times New Roman"/>
          <w:sz w:val="24"/>
          <w:szCs w:val="24"/>
          <w:lang w:eastAsia="ro-RO" w:bidi="ro-RO"/>
        </w:rPr>
        <w:t xml:space="preserve">Pregătește și întocmește în vederea avizării și aprobării proiectelor, pe faze, conform legislației în domeniu pentru lucrări de intervenție-consolidare, punere în siguranță și reparații în primă urgență </w:t>
      </w:r>
      <w:r w:rsidRPr="00D306EE">
        <w:rPr>
          <w:rFonts w:ascii="Times New Roman" w:eastAsia="Arial" w:hAnsi="Times New Roman"/>
          <w:sz w:val="24"/>
          <w:szCs w:val="24"/>
          <w:lang w:eastAsia="ro-RO" w:bidi="ro-RO"/>
        </w:rPr>
        <w:lastRenderedPageBreak/>
        <w:t>la imobilele unde Municipiul București deține o cotă-parte, lucrări de intervenție-reabilitare structural-arhitecturală a anvelopei clădirilor, după caz;</w:t>
      </w:r>
    </w:p>
    <w:p w14:paraId="584DCB12" w14:textId="77777777" w:rsidR="00C5767A" w:rsidRDefault="00C5767A" w:rsidP="00526B0C">
      <w:pPr>
        <w:pStyle w:val="ListParagraph"/>
        <w:numPr>
          <w:ilvl w:val="0"/>
          <w:numId w:val="35"/>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D306EE">
        <w:rPr>
          <w:rFonts w:ascii="Times New Roman" w:eastAsia="Arial" w:hAnsi="Times New Roman"/>
          <w:sz w:val="24"/>
          <w:szCs w:val="24"/>
          <w:lang w:eastAsia="ro-RO" w:bidi="ro-RO"/>
        </w:rPr>
        <w:t>Întocmește documentele necesare înaintării spre aprobare prin Hotărâre a Consiliului General al Municipiului București, a indicatorilor tehnico-economici aferenți lucrărilor de intervenție pentru consolidarea imobilelor aflate în programe anuale de investiții și pentru lucrările de intervenție pentru reabilitarea structural-ambientală a anvelopei, în colaborare cu Serviciul Financiar Contabilitate Buget și Serviciul Juridic, Legislație și Contencios;</w:t>
      </w:r>
    </w:p>
    <w:p w14:paraId="3B7459C4" w14:textId="77777777" w:rsidR="00C5767A" w:rsidRDefault="00C5767A" w:rsidP="00526B0C">
      <w:pPr>
        <w:pStyle w:val="ListParagraph"/>
        <w:numPr>
          <w:ilvl w:val="0"/>
          <w:numId w:val="35"/>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Întocmește documentele necesare înaintării spre aprobare prin Hotărâre a Consiliului General al Municipiului București, a preluării în administrarea A.M.C.C.R.S. a cotei părți din imobile supuse lucrărilor de intervenție-consolidare, punere în siguranță și reparații în primă urgență la imobilele unde Municipiul București deține o cotă-parte, a lucrărilor de reabilitarea structural-ambientală a anvelopei, în colaborare cu Serviciul Juridic, Legislație și Contencios ;</w:t>
      </w:r>
    </w:p>
    <w:p w14:paraId="79A48114" w14:textId="77777777" w:rsidR="00C5767A" w:rsidRDefault="00C5767A" w:rsidP="00526B0C">
      <w:pPr>
        <w:pStyle w:val="ListParagraph"/>
        <w:numPr>
          <w:ilvl w:val="0"/>
          <w:numId w:val="35"/>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Transmite Serviciului Managementul Programelor de Consolidare datele tehnice în vederea modificării și completării Listei imobilelor expertizate tehnic din punct de vedere al riscului seismic;</w:t>
      </w:r>
    </w:p>
    <w:p w14:paraId="36F8C40B" w14:textId="77777777" w:rsidR="00C5767A"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Participă la stabilirea necesarului de fonduri pentru prestarea serviciilor de expertizare și proiectare și execuție a lucrărilor de intervenție-consolidare, punere în siguranță și reparații în primă urgență la imobilele unde Municipiul București deține o cotă-parte, reparații locuințe, după caz, pentru executarea lucrărilor de reabilitare structural-ambientală a anvelopei clădirilor, în colaborare cu Serviciul Financiar Contabilitate Buget;</w:t>
      </w:r>
    </w:p>
    <w:p w14:paraId="0085A381" w14:textId="77777777" w:rsidR="00C5767A"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Participă, după caz, la întocmirea caietelor de sarcini, împreună cu proiectantul, în vederea organizării procedurilor de achiziție a serviciilor de expertizare și proiectare, a lucrărilor de intervenție-consolidare, punere în siguranță și reparații în primă urgență la imobilele unde Municipiul București deține o cotă-parte și pentru lucrările de reabilitare structural-arhitecturală a anvelopei clădirilor;</w:t>
      </w:r>
    </w:p>
    <w:p w14:paraId="21DE469C" w14:textId="77777777" w:rsidR="00C5767A"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Participă la întocmirea programelor de finanțare a obiectivelor de investiții și promovează propunerile de cheltuieli aferente obiectivelor de investiții în colaborare cu Serviciul Financiar Contabilitate Buget;</w:t>
      </w:r>
    </w:p>
    <w:p w14:paraId="674791BB" w14:textId="77777777" w:rsidR="00C5767A"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Colaborează permanent cu proiectanții în procesul de elaborare a documentațiilor tehnico-economice și recepționează documentațiile tehnico-economice verificate de verificatorii atestați;</w:t>
      </w:r>
    </w:p>
    <w:p w14:paraId="3FAEAE14" w14:textId="77777777" w:rsidR="00C5767A"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Îndeplinește orice alte sarcini care îi revin,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2B591015" w14:textId="77777777" w:rsidR="00C5767A"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12CAAECD" w14:textId="77777777" w:rsidR="00C5767A"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Verifică permanent modificările legislative apărute, în vederea aplicării acestora în timp util, pentru desfășurarea activității în conformitate cu prevederile legale în vigoare;</w:t>
      </w:r>
    </w:p>
    <w:p w14:paraId="04A0B8A8" w14:textId="77777777" w:rsidR="00C5767A"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Elaborează pe baza necesităților compartimentului, referatul de necesitate, și specificațiile tehnice.</w:t>
      </w:r>
    </w:p>
    <w:p w14:paraId="24D8B1C4" w14:textId="77777777" w:rsidR="00C5767A"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Asigură verificarea documentațiilor tehnice privind respectarea conținutului cadru  al  caietelor de sarcini și al contractelor de prestări servicii de expertizare tehnică și proiectare pentru lucrări de intervenție pentru reabilitarea structural-arhitecturală a anvelopei clădirilor;</w:t>
      </w:r>
    </w:p>
    <w:p w14:paraId="2828708A" w14:textId="77777777" w:rsidR="00C5767A"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Înștiințează Asociația de Proprietari cu privire la emiterea Ordinului de începere, dacă este cazul;</w:t>
      </w:r>
    </w:p>
    <w:p w14:paraId="32722AC9" w14:textId="77777777" w:rsidR="00C5767A"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Furnizează permanent informații din domeniul de activitate, serviciilor, compartimentelor interne ale instituției și altor instituții /autorități;</w:t>
      </w:r>
    </w:p>
    <w:p w14:paraId="60E033E3" w14:textId="77777777" w:rsidR="00C5767A"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 xml:space="preserve">Participă după caz, împreună cu reprezentanții Serviciului Managementul Programelor de Consolidare la întâlnirile cu proprietarii – persoane fizice și juridice – și cu asociațiile de proprietari în vederea aprobării deciziei de intervenție pentru reabilitarea structural-arhitecturală a anvelopei clădirilor, centralizarea şi verificarea documentelor ce trebuie depuse de proprietari, conform prevederilor legale;      </w:t>
      </w:r>
    </w:p>
    <w:p w14:paraId="143387A0" w14:textId="77777777" w:rsidR="00C5767A"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lastRenderedPageBreak/>
        <w:t xml:space="preserve">Cunoaște și respectă prevederile Regulamentului De Ordine Interioară aprobat la nivelul Administrației Municipale pentru Consolidarea Clădirilor cu Risc Seismic și ale Regulamentului de Organizare şi Funcţionare;                 </w:t>
      </w:r>
    </w:p>
    <w:p w14:paraId="17E6B7C8" w14:textId="77777777" w:rsidR="00C5767A"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Gestionează sistemul de evidență operativă map/chart care va cuprinde atât rubrici cu caracter de evidență (fixe), cât și rubrici cu nivel de variabilitate al datelor în funcție de situație/etapă, date care vor fi introduse de responsabilii de gestionarea proiectelor în derulare (investiții, juridic, achiziții, financiar), actualizate în timp real cu vizualizare transparentă;</w:t>
      </w:r>
    </w:p>
    <w:p w14:paraId="09251F0B" w14:textId="77777777" w:rsidR="00C5767A" w:rsidRPr="000044C2" w:rsidRDefault="00C5767A" w:rsidP="00526B0C">
      <w:pPr>
        <w:pStyle w:val="ListParagraph"/>
        <w:numPr>
          <w:ilvl w:val="0"/>
          <w:numId w:val="35"/>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0044C2">
        <w:rPr>
          <w:rFonts w:ascii="Times New Roman" w:eastAsia="Arial" w:hAnsi="Times New Roman"/>
          <w:sz w:val="24"/>
          <w:szCs w:val="24"/>
          <w:lang w:eastAsia="ro-RO" w:bidi="ro-RO"/>
        </w:rPr>
        <w:t>Gestionează conținutul map/chart ului, respectiv a întregii succesiuni de date și informații în legătură cu proiectele în derulare, generarea rapoartelor operative din conținutul map/chart ului, asigurarea interfeței comune a tuturor utilizatorilor interni și atenționarea serviciilor implicate, asupra viciilor de parcurs, omisiunilor, depășirilor de termen, cazurilor speciale și al altor evenimente obiectiv întâmplate sau aleator;</w:t>
      </w:r>
    </w:p>
    <w:p w14:paraId="631A2F6A" w14:textId="77777777" w:rsidR="00526B0C" w:rsidRDefault="00526B0C" w:rsidP="00526B0C">
      <w:pPr>
        <w:pStyle w:val="NormalWeb"/>
        <w:shd w:val="clear" w:color="auto" w:fill="FFFFFF"/>
        <w:spacing w:before="0" w:beforeAutospacing="0" w:after="0" w:afterAutospacing="0"/>
        <w:ind w:right="-22"/>
        <w:jc w:val="both"/>
        <w:rPr>
          <w:color w:val="000000" w:themeColor="text1"/>
        </w:rPr>
      </w:pPr>
    </w:p>
    <w:p w14:paraId="488DB461" w14:textId="77777777" w:rsidR="00C5767A" w:rsidRPr="00E00800" w:rsidRDefault="00C5767A" w:rsidP="00526B0C">
      <w:pPr>
        <w:pStyle w:val="NormalWeb"/>
        <w:shd w:val="clear" w:color="auto" w:fill="FFFFFF"/>
        <w:tabs>
          <w:tab w:val="left" w:pos="709"/>
        </w:tabs>
        <w:spacing w:before="0" w:beforeAutospacing="0" w:after="0" w:afterAutospacing="0"/>
        <w:ind w:right="-22"/>
        <w:jc w:val="both"/>
        <w:rPr>
          <w:b/>
          <w:bCs/>
          <w:color w:val="000000" w:themeColor="text1"/>
        </w:rPr>
      </w:pPr>
      <w:r w:rsidRPr="00E00800">
        <w:rPr>
          <w:b/>
          <w:bCs/>
          <w:color w:val="000000" w:themeColor="text1"/>
        </w:rPr>
        <w:t xml:space="preserve">– Biroul Inițiere, Derulare Servicii Tehnice, Avize și Autorizații </w:t>
      </w:r>
    </w:p>
    <w:p w14:paraId="7F4DB970" w14:textId="77777777" w:rsidR="00C5767A" w:rsidRPr="00E00800" w:rsidRDefault="00C5767A" w:rsidP="00526B0C">
      <w:pPr>
        <w:pStyle w:val="NormalWeb"/>
        <w:numPr>
          <w:ilvl w:val="0"/>
          <w:numId w:val="22"/>
        </w:numPr>
        <w:shd w:val="clear" w:color="auto" w:fill="FFFFFF"/>
        <w:spacing w:before="0" w:beforeAutospacing="0" w:after="0" w:afterAutospacing="0"/>
        <w:ind w:right="-22"/>
        <w:jc w:val="both"/>
        <w:rPr>
          <w:b/>
          <w:bCs/>
          <w:color w:val="000000" w:themeColor="text1"/>
        </w:rPr>
      </w:pPr>
      <w:r w:rsidRPr="00E00800">
        <w:rPr>
          <w:b/>
          <w:bCs/>
          <w:color w:val="000000" w:themeColor="text1"/>
        </w:rPr>
        <w:t xml:space="preserve">Expert, clasa I, grad profesional principal (1 post), </w:t>
      </w:r>
    </w:p>
    <w:p w14:paraId="63CFF379"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1. Verifică documentațiile tehnice cu respectarea conținutului cadru al caietelor de sarcini, al contractelor  de prestări servicii de elaborare expertiză tehnică și proiectare pentru lucrări de intervenție-consolidare, de punere în siguranță a imobilelor, de reabilitare structural-arhitecturală a anvelopei clădirilor;</w:t>
      </w:r>
    </w:p>
    <w:p w14:paraId="3BBC577A"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2. Transmite Serviciului Achiziții Publice referatele de necesitate care cuprind necesitățile de servicii și produse, după caz, valoarea estimată a acestora și dacă este cazul, specificațiile tehnice/caiet de sarcini, în scopul elaborării/actualizării programului anual al achizițiilor publice;</w:t>
      </w:r>
    </w:p>
    <w:p w14:paraId="4374BA16"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3. Pregătește datele și documentele în vederea elaborării documentațiilor de atribuire de către Serviciul Achiziții Publice pentru achizițiile privind serviciile de expertizare tehnică şi proiectare lucrări de intervenție-consolidare, punere în siguranță, reparații în primă urgență la imobilele unde Municipiul București deține o cotă-parte, intervenție- reabilitare structural-arhitecturală a anvelopei imobilelor și le transmite către Serviciul Achiziții Publice;</w:t>
      </w:r>
    </w:p>
    <w:p w14:paraId="7013C4DE"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 xml:space="preserve">4. Emite Ordinul de începere pentru elaborarea expertizei tehnice, a proiectului tehnic pentru execuția lucrărilor de intervenție-consolidare, punere în siguranță și reparații în primă urgență la imobilele unde Municipiul București deține o cotă-parte și pentru lucrările de reabilitare structural-arhitecturală a anvelopei clădirilor; </w:t>
      </w:r>
    </w:p>
    <w:p w14:paraId="4174618C" w14:textId="77777777" w:rsidR="00C5767A"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5. Înștiințează proiectantul cu privire la emiterea Ordinului de începere;</w:t>
      </w:r>
    </w:p>
    <w:p w14:paraId="28CF1D17" w14:textId="77777777" w:rsidR="00C5767A" w:rsidRPr="00B32110" w:rsidRDefault="00C5767A" w:rsidP="00526B0C">
      <w:pPr>
        <w:spacing w:after="0" w:line="240" w:lineRule="auto"/>
        <w:ind w:left="142" w:right="-22" w:hanging="284"/>
        <w:jc w:val="both"/>
        <w:rPr>
          <w:rFonts w:ascii="Times New Roman" w:hAnsi="Times New Roman"/>
          <w:sz w:val="24"/>
          <w:szCs w:val="24"/>
        </w:rPr>
      </w:pPr>
      <w:r>
        <w:rPr>
          <w:rFonts w:ascii="Times New Roman" w:hAnsi="Times New Roman"/>
          <w:sz w:val="24"/>
          <w:szCs w:val="24"/>
        </w:rPr>
        <w:t xml:space="preserve">6. </w:t>
      </w:r>
      <w:r w:rsidRPr="00B32110">
        <w:rPr>
          <w:rFonts w:ascii="Times New Roman" w:hAnsi="Times New Roman"/>
          <w:sz w:val="24"/>
          <w:szCs w:val="24"/>
        </w:rPr>
        <w:t>Înștiințează Serviciul Managementul Programelor de Consolidare în vederea comunicării Asociațiilor de Proprietari cu privire la emiterea Ordinului de începere;</w:t>
      </w:r>
    </w:p>
    <w:p w14:paraId="2C9BBE0B"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7. Participă la stabilirea necesarului de fonduri pentru prestarea serviciilor de expertizare, proiectare și execuție a lucrărilor de intervenție-consolidare, punere în siguranță și reparații în primă urgență la imobilele unde Municipiul București deține o cotă-parte, reparații locuințe, după caz, pentru executarea lucrărilor de reabilitare structural-ambientală a anvelopei clădirilor, în colaborare cu Serviciul Financiar Contabilitate Buget;</w:t>
      </w:r>
    </w:p>
    <w:p w14:paraId="6DD678CC"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8. Participă, după caz, la întocmirea caietelor de sarcini, în vederea organizării procedurilor de achiziție a serviciilor de expertizare și proiectare a lucrărilor de intervenție-consolidare, punere în siguranță și reparații în primă urgență la imobilele unde Municipiul București deține o cotă-parte și pentru lucrările de reabilitare structural-arhitecturală a anvelopei clădirilor;</w:t>
      </w:r>
    </w:p>
    <w:p w14:paraId="57E50AEA"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9. Colaborează permanent cu proiectanții în procesul de elaborare a documentațiilor tehnico-economice și recepționează documentațiile tehnico-economice verificate de  verificatorii atestați;</w:t>
      </w:r>
    </w:p>
    <w:p w14:paraId="08E0A6ED"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 xml:space="preserve">10. Participă, în calitate de membru, în comisiile de evaluare a ofertelor privind proiectarea lucrărilor de intervenție-consolidare, punere în siguranță, reparații în primă urgență la imobilele unde Municipiul București deține o cotă-parte, lucrări de reabilitare structural-arhitecturală a anvelopei clădirilor, după caz; </w:t>
      </w:r>
    </w:p>
    <w:p w14:paraId="2D708580"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11. Participă în comisiile în care este numit pe bază de decizie, colaborând cu toate compartimentele de specialitate în probleme de natură tehnică;</w:t>
      </w:r>
    </w:p>
    <w:p w14:paraId="50BE4A34"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lastRenderedPageBreak/>
        <w:t>12. Îndeplinește orice alte sarcini care îi revin din domeniul său de competență,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2F318A67" w14:textId="77777777" w:rsidR="00C5767A" w:rsidRPr="00B32110" w:rsidRDefault="00C5767A" w:rsidP="00526B0C">
      <w:pPr>
        <w:spacing w:after="0" w:line="240" w:lineRule="auto"/>
        <w:ind w:left="284" w:right="-22" w:hanging="426"/>
        <w:jc w:val="both"/>
        <w:rPr>
          <w:rFonts w:ascii="Times New Roman" w:hAnsi="Times New Roman"/>
          <w:sz w:val="24"/>
          <w:szCs w:val="24"/>
        </w:rPr>
      </w:pPr>
      <w:r w:rsidRPr="00B32110">
        <w:rPr>
          <w:rFonts w:ascii="Times New Roman" w:hAnsi="Times New Roman"/>
          <w:sz w:val="24"/>
          <w:szCs w:val="24"/>
        </w:rPr>
        <w:t>13. Cunoaşte şi respectă prevederile Regulamentului de Ordine Interioară aprobat la nivelul Administraţiei Municipale pentru Consolidarea Clădirilor cu Risc Seismic şi ale Regulamentului de Organizare şi Functionare;</w:t>
      </w:r>
    </w:p>
    <w:p w14:paraId="1A975F45"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14. 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3C2EA957"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15. Ține evidența scrisă a tuturor lucrărilor ce au fost repartizate și răspunde la sesizările pe   problemele specifice de activitate ale Administrației Municipale pentru Consolidarea Clădirilor cu Risc Seismic, în domeniul său de competență;</w:t>
      </w:r>
      <w:bookmarkStart w:id="8" w:name="_Hlk115341850"/>
    </w:p>
    <w:p w14:paraId="65234F30"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16. Verifică permanent modificările legislative apărute, în vederea aplicării acestora în timp util, pentru desfășurarea activității în conformitate cu prevederile legale în vigoare;</w:t>
      </w:r>
      <w:bookmarkEnd w:id="8"/>
    </w:p>
    <w:p w14:paraId="16A1C373"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17. Elaborează pe baza necesităților compartimentului referatul de necesitate și specificațiile tehnice;</w:t>
      </w:r>
    </w:p>
    <w:p w14:paraId="56D3D28A"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18. Asigură verificarea documentațiilor tehnice privind respectarea conținutului cadru  al  caietelor de sarcini și al contractelor de prestări servicii de expertizare tehnică și proiectare pentru lucrări de intervenție pentru reabilitarea structural-arhitecturală a anvelopei clădirilor;</w:t>
      </w:r>
    </w:p>
    <w:p w14:paraId="1740E814"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19. Furnizează permanent informații din domeniul de activitate, serviciilor, compartimentelor interne ale instituției și altor instituții /autorități;</w:t>
      </w:r>
    </w:p>
    <w:p w14:paraId="301408FB"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20. Urmărește derularea contractelor/acordurilor- cadru de servicii;</w:t>
      </w:r>
    </w:p>
    <w:p w14:paraId="0BA94420"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21. Analizează documentele în vederea efectuării plăților aferente contractelor de prestări servicii și le transmite la Serviciul Financiar Contabilitate Buget;</w:t>
      </w:r>
    </w:p>
    <w:p w14:paraId="77A74947"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 xml:space="preserve">22. Ține evidența decontărilor, a termenelor contractuale și centralizează aceste date; </w:t>
      </w:r>
    </w:p>
    <w:p w14:paraId="67B317D6"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23. Verifică și certifică privind realitatea, regularitatea și legalitatea facturilor emise pentru decontarea serviciilor prestate;</w:t>
      </w:r>
    </w:p>
    <w:p w14:paraId="5CA64E13"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24. Verifică documentele pentru eliberarea parțială sau totală a garanțiilor de bună execuție și urmărește încadrarea în perioada de valabilitate;</w:t>
      </w:r>
    </w:p>
    <w:p w14:paraId="730E06DE"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25. Verifică serviciile din punct de vedere al respectării prețurilor ofertate, în vederea decontării;</w:t>
      </w:r>
    </w:p>
    <w:p w14:paraId="7C2A55ED"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26. Urmărește prestarea serviciilor din punct de vedere tehnic, în conformitate cu prevederile contractelor, caietelor de sarcini și ale altor reglementări în domeniu, și asigură admiterea la plată numai a serviciilor corespunzătoare din punct de vedere calitativ;</w:t>
      </w:r>
    </w:p>
    <w:p w14:paraId="7F2F58DC"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27. Solicită prestatorului, după caz, sistarea prestării serviciilor;</w:t>
      </w:r>
    </w:p>
    <w:p w14:paraId="5670E230"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28. Asigură transmiterea către proiectant a sesizărilor proprii sau ale participanților la realizarea lucrărilor, privind neconformitățile constatate pe parcursul prestării serviciilor;</w:t>
      </w:r>
    </w:p>
    <w:p w14:paraId="43A2256D"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29. Urmărește rezolvarea problemelor constatate de comisia de recepție  a documentației  tehnico-economice și întocmirea documentelor de aducere la îndeplinire a măsurilor impuse de comisie;</w:t>
      </w:r>
    </w:p>
    <w:p w14:paraId="3E82A635"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30. Împreună cu reprezentantul Serviciului Managementul Programelor de Consolidare, proiectantul și executantul asigură predarea către asociația de proprietari a documentației tehnice și economice a lucrărilor, împreună cu cartea tehnică a construcției;</w:t>
      </w:r>
    </w:p>
    <w:p w14:paraId="352F1067" w14:textId="77777777" w:rsidR="00C5767A" w:rsidRPr="00B32110"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31. Colaborează cu entitățile abilitate să verifice calitatea serviciilor prestate;</w:t>
      </w:r>
    </w:p>
    <w:p w14:paraId="69950E64" w14:textId="77777777" w:rsidR="00C5767A" w:rsidRDefault="00C5767A" w:rsidP="00526B0C">
      <w:pPr>
        <w:spacing w:after="0" w:line="240" w:lineRule="auto"/>
        <w:ind w:left="142" w:right="-22" w:hanging="284"/>
        <w:jc w:val="both"/>
        <w:rPr>
          <w:rFonts w:ascii="Times New Roman" w:hAnsi="Times New Roman"/>
          <w:sz w:val="24"/>
          <w:szCs w:val="24"/>
        </w:rPr>
      </w:pPr>
      <w:r w:rsidRPr="00B32110">
        <w:rPr>
          <w:rFonts w:ascii="Times New Roman" w:hAnsi="Times New Roman"/>
          <w:sz w:val="24"/>
          <w:szCs w:val="24"/>
        </w:rPr>
        <w:t>32. Colaborează permanent cu contractanții și alte entități implicate în derularea contractelor de investiții;</w:t>
      </w:r>
    </w:p>
    <w:p w14:paraId="1655FD67" w14:textId="77777777" w:rsidR="00C5767A" w:rsidRPr="00B32110" w:rsidRDefault="00C5767A" w:rsidP="00526B0C">
      <w:pPr>
        <w:spacing w:after="0" w:line="240" w:lineRule="auto"/>
        <w:ind w:left="142" w:right="-22" w:hanging="284"/>
        <w:jc w:val="both"/>
        <w:rPr>
          <w:rFonts w:ascii="Times New Roman" w:hAnsi="Times New Roman"/>
          <w:sz w:val="24"/>
          <w:szCs w:val="24"/>
        </w:rPr>
      </w:pPr>
    </w:p>
    <w:p w14:paraId="7BE7218B" w14:textId="77777777" w:rsidR="00C5767A" w:rsidRPr="002B1D39" w:rsidRDefault="00C5767A" w:rsidP="00526B0C">
      <w:pPr>
        <w:pStyle w:val="NormalWeb"/>
        <w:shd w:val="clear" w:color="auto" w:fill="FFFFFF"/>
        <w:tabs>
          <w:tab w:val="left" w:pos="709"/>
        </w:tabs>
        <w:spacing w:before="0" w:beforeAutospacing="0" w:after="0" w:afterAutospacing="0"/>
        <w:ind w:right="-22"/>
        <w:jc w:val="both"/>
        <w:rPr>
          <w:b/>
          <w:bCs/>
          <w:color w:val="000000" w:themeColor="text1"/>
        </w:rPr>
      </w:pPr>
      <w:r w:rsidRPr="002B1D39">
        <w:rPr>
          <w:b/>
          <w:bCs/>
          <w:color w:val="000000" w:themeColor="text1"/>
        </w:rPr>
        <w:t xml:space="preserve">– Biroul Inițiere, Derulare Lucrări </w:t>
      </w:r>
    </w:p>
    <w:p w14:paraId="6CFEDC7C" w14:textId="77777777" w:rsidR="00C5767A" w:rsidRDefault="00C5767A" w:rsidP="00526B0C">
      <w:pPr>
        <w:pStyle w:val="NormalWeb"/>
        <w:numPr>
          <w:ilvl w:val="0"/>
          <w:numId w:val="22"/>
        </w:numPr>
        <w:shd w:val="clear" w:color="auto" w:fill="FFFFFF"/>
        <w:tabs>
          <w:tab w:val="left" w:pos="709"/>
        </w:tabs>
        <w:spacing w:before="0" w:beforeAutospacing="0" w:after="0" w:afterAutospacing="0"/>
        <w:ind w:right="-22"/>
        <w:jc w:val="both"/>
        <w:rPr>
          <w:b/>
          <w:bCs/>
          <w:color w:val="000000" w:themeColor="text1"/>
        </w:rPr>
      </w:pPr>
      <w:r w:rsidRPr="002B1D39">
        <w:rPr>
          <w:b/>
          <w:bCs/>
          <w:color w:val="000000" w:themeColor="text1"/>
        </w:rPr>
        <w:t xml:space="preserve">Expert, clasa I, grad profesional superior (2 posturi), </w:t>
      </w:r>
    </w:p>
    <w:p w14:paraId="085D7F28" w14:textId="77777777" w:rsidR="00C5767A" w:rsidRDefault="00C5767A" w:rsidP="00526B0C">
      <w:pPr>
        <w:pStyle w:val="ListParagraph"/>
        <w:numPr>
          <w:ilvl w:val="0"/>
          <w:numId w:val="36"/>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Întocmește și verifică documentațiile tehnice cu respectarea conținutului cadru al caietelor de sarcini și al contractelor pentru lucrări de intervenție-consolidare, a lucrărilor pentru intervenția în regim de urgență - punere ȋn siguranță și reparații fațade la imobilele unde Municipiul București deține o cotă-parte și pentru lucrările de reabilitare structural-arhitecturală a anvelopei clădirilor;</w:t>
      </w:r>
    </w:p>
    <w:p w14:paraId="05E3C99F" w14:textId="77777777" w:rsidR="00C5767A" w:rsidRDefault="00C5767A" w:rsidP="00526B0C">
      <w:pPr>
        <w:pStyle w:val="ListParagraph"/>
        <w:numPr>
          <w:ilvl w:val="0"/>
          <w:numId w:val="36"/>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lastRenderedPageBreak/>
        <w:t>Transmite Serviciului Achiziții Publice referatele de necesitate care cuprind necesitățile de lucrări, valoarea estimată a acestora și dacă este cazul, specificațiile tehnice / caiet de sarcini, în scopul elaborării / actualizării  programului anual al achizițiilor publice;</w:t>
      </w:r>
    </w:p>
    <w:p w14:paraId="0EBA930F" w14:textId="77777777" w:rsidR="00C5767A" w:rsidRDefault="00C5767A" w:rsidP="00526B0C">
      <w:pPr>
        <w:pStyle w:val="ListParagraph"/>
        <w:numPr>
          <w:ilvl w:val="0"/>
          <w:numId w:val="36"/>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 xml:space="preserve">Pregătește datele și documentele în vederea elaborării documentațiilor de atribuire de către Serviciul Achiziții Publice pentru achizițiile privind execuția lucrărilor; </w:t>
      </w:r>
    </w:p>
    <w:p w14:paraId="26A86611" w14:textId="77777777" w:rsidR="00C5767A" w:rsidRDefault="00C5767A" w:rsidP="00526B0C">
      <w:pPr>
        <w:pStyle w:val="ListParagraph"/>
        <w:numPr>
          <w:ilvl w:val="0"/>
          <w:numId w:val="36"/>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Emite Ordinul de începere pentru execuția lucrărilor.</w:t>
      </w:r>
    </w:p>
    <w:p w14:paraId="256055D2" w14:textId="77777777" w:rsidR="00C5767A" w:rsidRDefault="00C5767A" w:rsidP="00526B0C">
      <w:pPr>
        <w:pStyle w:val="ListParagraph"/>
        <w:numPr>
          <w:ilvl w:val="0"/>
          <w:numId w:val="36"/>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Înștiințează executantul cu privire la emiterea Ordinului de începere</w:t>
      </w:r>
    </w:p>
    <w:p w14:paraId="7BC9233D" w14:textId="77777777" w:rsidR="00C5767A" w:rsidRDefault="00C5767A" w:rsidP="00526B0C">
      <w:pPr>
        <w:pStyle w:val="ListParagraph"/>
        <w:numPr>
          <w:ilvl w:val="0"/>
          <w:numId w:val="36"/>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Înștiințează Serviciul Managementul Programelor de Consolidare în vederea comunicării Asociațiilor de Proprietari cu privire la emiterea Ordinului de începere;</w:t>
      </w:r>
    </w:p>
    <w:p w14:paraId="6E59E613" w14:textId="77777777" w:rsidR="00C5767A" w:rsidRDefault="00C5767A" w:rsidP="00526B0C">
      <w:pPr>
        <w:pStyle w:val="ListParagraph"/>
        <w:numPr>
          <w:ilvl w:val="0"/>
          <w:numId w:val="36"/>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Stabilește necesarul de fonduri pentru executarea lucrărilor, în colaborare cu Serviciul  Financiar Contabilitate Buget</w:t>
      </w:r>
    </w:p>
    <w:p w14:paraId="09DC5E1E" w14:textId="77777777" w:rsidR="00C5767A" w:rsidRDefault="00C5767A" w:rsidP="00526B0C">
      <w:pPr>
        <w:pStyle w:val="ListParagraph"/>
        <w:numPr>
          <w:ilvl w:val="0"/>
          <w:numId w:val="36"/>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Participă, după caz, la întocmirea caietelor de sarcini, împreună cu proiectantul, în vederea organizării procedurilor de achiziție a lucrărilor de intervenție-consolidare, punere în siguranță și reparații în primă urgență la imobilele unde Municipiul București deține o cotă-parte, lucrărilor de reabilitare structural-ambientală a anvelopei clădirilor;</w:t>
      </w:r>
    </w:p>
    <w:p w14:paraId="66135813" w14:textId="77777777" w:rsidR="00C5767A" w:rsidRDefault="00C5767A" w:rsidP="00526B0C">
      <w:pPr>
        <w:pStyle w:val="ListParagraph"/>
        <w:numPr>
          <w:ilvl w:val="0"/>
          <w:numId w:val="36"/>
        </w:numPr>
        <w:suppressAutoHyphens w:val="0"/>
        <w:autoSpaceDN/>
        <w:spacing w:after="0" w:line="240" w:lineRule="auto"/>
        <w:ind w:left="142" w:right="-22" w:hanging="284"/>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Participă la întocmirea programelor de finanțare a obiectivelor de investiții și promovează propunerile de cheltuieli aferente obiectivelor de investiții în colaborare cu Serviciul Financiar Contabilitate Buget;</w:t>
      </w:r>
    </w:p>
    <w:p w14:paraId="0F26AD11"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Colaborează permanent cu proiectanții în procesul de elaborare a documentațiilor tehnico-economice aferente execuției lucrărilor și recepționează documentațiile tehnico-economice aferente execuției lucrărilor verificate de verificatorii atestați;</w:t>
      </w:r>
    </w:p>
    <w:p w14:paraId="59CA28AF"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 xml:space="preserve">Participă, în calitate de membri, în comisiile de evaluare a ofertelor privind proiectarea, și execuția lucrărilor; </w:t>
      </w:r>
    </w:p>
    <w:p w14:paraId="3B87B4AA"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Îndeplinește orice alte sarcini care îi revin,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602AB798"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61D23A41"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Ține evidența scrisă a tuturor lucrărilor ce au fost repartizate și răspunde la sesizările pe   problemele specifice de activitate ale Administrației Municipale pentru Consolidarea Clădirilor cu Risc Seismic, în domeniul său de competență;</w:t>
      </w:r>
    </w:p>
    <w:p w14:paraId="5911A900"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Verifică permanent modificările legislative apărute, în vederea aplicării acestora în timp util, pentru desfășurarea activității în conformitate cu prevederile legale în vigoare;</w:t>
      </w:r>
    </w:p>
    <w:p w14:paraId="158D5997"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Elaborează pe baza necesităților compartimentului referatul de necesitate și specificațiile tehnice;</w:t>
      </w:r>
    </w:p>
    <w:p w14:paraId="6AB2C19B"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Furnizează permanent informații din domeniul de activitate, serviciilor, compartimentelor interne ale instituției și altor instituții /autorități;</w:t>
      </w:r>
    </w:p>
    <w:p w14:paraId="66BA49A6"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Transmite Serviciului Managementului Programelor de Consolidare în vederea comunicării Asociațiilor de Proprietari contractele, actele adiționale pentru obținerea convențiilor/acordurilor cât și situațiile de lucrări pentru avizarea acestora;</w:t>
      </w:r>
    </w:p>
    <w:p w14:paraId="13A84631"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Urmărește derularea contractelor/acordurilor-cadru de investiții pentru execuție de lucrări);</w:t>
      </w:r>
    </w:p>
    <w:p w14:paraId="399973F5"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Analizează documentele în vederea efectuării plăților aferente contractelor pentru execuția lucrărilor și le transmite la Serviciul Financiar Contabilitate Buget;</w:t>
      </w:r>
    </w:p>
    <w:p w14:paraId="4F0253A5"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Analizează documentele referitoare la execuție (CAP. B din Cartea Construcției) necesare recepției la terminarea lucrărilor/ recepției finale a lucrărilor, convoacă membrii comisiilor în acest sens și difuzează în termenul stabilit procesele-verbale de recepție către toți factorii care au concurat la realizarea obiectivului recepționat, cu respectarea prevederilor legale în vigoare, în domeniu;</w:t>
      </w:r>
    </w:p>
    <w:p w14:paraId="274FD262"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Verifică modul de întocmire a situațiilor de lucrări și de decontare a lucrărilor conform prevederilor clauzelor contractuale;</w:t>
      </w:r>
    </w:p>
    <w:p w14:paraId="3C46D397"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lastRenderedPageBreak/>
        <w:t xml:space="preserve">Ține evidența stadiilor fizice, a decontării, a termenelor contractuale și centralizează aceste date; </w:t>
      </w:r>
    </w:p>
    <w:p w14:paraId="04302778"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Verifică și certifică privind realitatea, regularitatea și legalitatea facturilor emise pentru decontarea lucrărilor executate și serviciilor prestate;</w:t>
      </w:r>
    </w:p>
    <w:p w14:paraId="4666D161"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Verifică documentele pentru eliberarea parțială sau totală a garanțiilor de bună execuție și urmărește încadrarea în perioada de valabilitate;</w:t>
      </w:r>
    </w:p>
    <w:p w14:paraId="717B4536"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Verifică lucrările din punct de vedere al respectării prețurilor ofertate, în vederea decontării;</w:t>
      </w:r>
    </w:p>
    <w:p w14:paraId="211B13B1"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Urmărește execuția lucrărilor din punct de vedere tehnic, în conformitate cu prevederile contractelor, proiectelor tehnice, caietelor de sarcini și ale altor reglementări în domeniu și asigură admiterea la plată numai a lucrărilor și serviciilor corespunzătoare din punct de vedere calitativ;</w:t>
      </w:r>
    </w:p>
    <w:p w14:paraId="26CF3682"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Solicită executantului, la notificarea dirigintelui de șantier, după caz, sistarea execuției, lucrărilor, demolarea sau refacerea lucrărilor executate necorespunzător, în baza soluțiilor proiectantului și / sau ale prestatorului în acest sens;</w:t>
      </w:r>
    </w:p>
    <w:p w14:paraId="766ADE75"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Stabilește necesarul de fonduri pentru executarea lucrărilor, în colaborare cu Serviciul  Financiar Contabilitate Buget;</w:t>
      </w:r>
    </w:p>
    <w:p w14:paraId="7CE52869"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Asigură transmiterea către proiectant și executant a sesizărilor proprii sau ale participanților la realizarea lucrărilor, privind neconformitățile constatate pe parcursul execuției lucrărilor;</w:t>
      </w:r>
    </w:p>
    <w:p w14:paraId="7E4C325C"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Urmărește rezolvarea problemelor constatate de comisia de recepție și întocmirea documentelor de aducere la îndeplinire a măsurilor impuse de comisie, precum și sesizările și reclamațiile locatarilor privind lucrările executate și termenele stabilite pentru soluționarea acestora;</w:t>
      </w:r>
    </w:p>
    <w:p w14:paraId="4C34FB1E"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Împreună cu proiectantul, executantul, Biroul Inițiere, Derulare Servicii Tehnice Avize și Autorizații şi Serviciul Managementul Programelor de Consolidare asigură predarea către asociația de proprietari a documentației tehnice și economice a lucrărilor, împreună cu cartea tehnică a construcției;</w:t>
      </w:r>
    </w:p>
    <w:p w14:paraId="279285F1"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Urmărește modul de îndeplinire a condițiilor și a tuturor clauzelor contractelor de achiziție și a obligațiilor asumate de contractant, de la data intrării lor în vigoare, pe durata de execuție a lucrărilor și în perioada de garanție, informând superiorii ierarhici prin rapoarte cu privire la situația constatată și respectarea tuturor dispozițiilor legale ce reglementează derularea contractelor de achiziție publică și participă la recepția obiectivelor de investiții, a lucrărilor;</w:t>
      </w:r>
    </w:p>
    <w:p w14:paraId="3B293270"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Colaborează cu entitățile abilitate să verifice calitatea lucrărilor executate;</w:t>
      </w:r>
    </w:p>
    <w:p w14:paraId="3680BBE5"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Colaborează permanent cu contractanții (executanți, prestatori, furnizori) și alte entități implicate în derularea contractelor de investiții</w:t>
      </w:r>
    </w:p>
    <w:p w14:paraId="03B5056E"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Asigură colaborarea permanentă între prestatorul de servicii și executantul de lucrări, pentru realizarea obiectivelor de investiții în parametrii tehnico-economici stabiliți;</w:t>
      </w:r>
    </w:p>
    <w:p w14:paraId="529DFA24"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Participă la predarea amplasamentelor și urmărește respectarea termenului de începere și terminare a lucrărilor;</w:t>
      </w:r>
    </w:p>
    <w:p w14:paraId="1192253A"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Urmărește comportarea imobilelor recepționate în perioada de garanție, prezentând note de constatare și dispune efectuarea eventualelor remedieri de către executant, constructor, prestator, după caz;</w:t>
      </w:r>
    </w:p>
    <w:p w14:paraId="2EAAD5FF"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Transmite către Serviciul Achiziții Publice informări justificate cu privire la eventualele modificări intervenite în execuția contractelor/acordurilor-cadru, care cuprind cauza, motivele și oportunitatea modificărilor propuse;</w:t>
      </w:r>
    </w:p>
    <w:p w14:paraId="6AE06CC1"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Transmite către Serviciul Achiziții Publice documentul constatator privind modul de îndeplinire a clauzelor contractuale;</w:t>
      </w:r>
    </w:p>
    <w:p w14:paraId="3EB90F24"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 xml:space="preserve">Participă, la solicitarea Serviciului Juridic Legislație și Contencios, la amplasamentele unde instanțele de judecată au dispus  expertizare; </w:t>
      </w:r>
    </w:p>
    <w:p w14:paraId="5C86A8A0"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Verifică conformitatea lucrărilor şi a documentațiilor tehnice aferente lucrărilor cu respectarea conținutului cadru al caietelor de sarcini și al contractelor de lucrări</w:t>
      </w:r>
    </w:p>
    <w:p w14:paraId="34FFE615"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Gestionează sistemul de evidență operativă map/chart care va cuprinde atat rubrici cu caracter de evidență (fixe), cât și rubrici cu nivel de variabilitate al datelor în funcție de situație/etapă, date care vor fi introduse de responsabilii de gestionarea proiectelor în derulare (investiții, juridic, achiziții, financiar), actualizate în timp real cu vizualizare transparentă;</w:t>
      </w:r>
    </w:p>
    <w:p w14:paraId="582A72F1" w14:textId="77777777" w:rsidR="00C5767A"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lastRenderedPageBreak/>
        <w:t>Gestionează conținutul map/chart ului, respectiv a întregii succesiuni de date și informații în legătură cu proiectele în derulare, generarea rapoartelor operative din conținutul map/chart ului, asigurarea interfeței comune a tuturor utilizatorilor interni și atenționarea serviciilor implicate, asupra viciilor de parcurs, omisiunilor, depășirilor de termen, cazurilor speciale și al altor evenimente obiectiv întâmplate sau aleator;</w:t>
      </w:r>
    </w:p>
    <w:p w14:paraId="6F88740B" w14:textId="77777777" w:rsidR="00C5767A" w:rsidRPr="00600AA2" w:rsidRDefault="00C5767A" w:rsidP="00526B0C">
      <w:pPr>
        <w:pStyle w:val="ListParagraph"/>
        <w:numPr>
          <w:ilvl w:val="0"/>
          <w:numId w:val="36"/>
        </w:numPr>
        <w:suppressAutoHyphens w:val="0"/>
        <w:autoSpaceDN/>
        <w:spacing w:after="0" w:line="240" w:lineRule="auto"/>
        <w:ind w:left="142" w:right="-22" w:hanging="426"/>
        <w:jc w:val="both"/>
        <w:textAlignment w:val="auto"/>
        <w:rPr>
          <w:rFonts w:ascii="Times New Roman" w:eastAsia="Arial" w:hAnsi="Times New Roman"/>
          <w:sz w:val="24"/>
          <w:szCs w:val="24"/>
          <w:lang w:eastAsia="ro-RO" w:bidi="ro-RO"/>
        </w:rPr>
      </w:pPr>
      <w:r w:rsidRPr="00600AA2">
        <w:rPr>
          <w:rFonts w:ascii="Times New Roman" w:eastAsia="Arial" w:hAnsi="Times New Roman"/>
          <w:sz w:val="24"/>
          <w:szCs w:val="24"/>
          <w:lang w:eastAsia="ro-RO" w:bidi="ro-RO"/>
        </w:rPr>
        <w:t>Participă după caz, împreună cu reprezentanții Serviciului Managementul Programelor de Consolidare la întâlnirile cu proprietarii – persoane fizice și juridice – și cu asociațiile de proprietari în vederea aprobării deciziei de intervenție pentru reabilitarea structural-arhitecturală a anvelopei clădirilor, centralizarea şi verificarea documentelor ce trebuie depuse de proprietari, conform prevederilor legale;</w:t>
      </w:r>
    </w:p>
    <w:p w14:paraId="2D71B0AC" w14:textId="77777777" w:rsidR="00526B0C" w:rsidRDefault="00526B0C" w:rsidP="00526B0C">
      <w:pPr>
        <w:pStyle w:val="NormalWeb"/>
        <w:shd w:val="clear" w:color="auto" w:fill="FFFFFF"/>
        <w:tabs>
          <w:tab w:val="left" w:pos="709"/>
        </w:tabs>
        <w:spacing w:before="0" w:beforeAutospacing="0" w:after="0" w:afterAutospacing="0"/>
        <w:ind w:right="-22"/>
        <w:jc w:val="both"/>
        <w:rPr>
          <w:b/>
          <w:bCs/>
          <w:color w:val="000000" w:themeColor="text1"/>
        </w:rPr>
      </w:pPr>
    </w:p>
    <w:p w14:paraId="77E8D73D" w14:textId="77777777" w:rsidR="00C5767A" w:rsidRPr="002B1D39" w:rsidRDefault="00C5767A" w:rsidP="00526B0C">
      <w:pPr>
        <w:pStyle w:val="NormalWeb"/>
        <w:shd w:val="clear" w:color="auto" w:fill="FFFFFF"/>
        <w:tabs>
          <w:tab w:val="left" w:pos="709"/>
        </w:tabs>
        <w:spacing w:before="0" w:beforeAutospacing="0" w:after="0" w:afterAutospacing="0"/>
        <w:ind w:right="-22"/>
        <w:jc w:val="both"/>
        <w:rPr>
          <w:b/>
          <w:bCs/>
          <w:color w:val="000000" w:themeColor="text1"/>
        </w:rPr>
      </w:pPr>
      <w:r w:rsidRPr="002B1D39">
        <w:rPr>
          <w:b/>
          <w:bCs/>
          <w:color w:val="000000" w:themeColor="text1"/>
        </w:rPr>
        <w:t xml:space="preserve">– Biroul Inițiere, Derulare Lucrări </w:t>
      </w:r>
    </w:p>
    <w:p w14:paraId="3A9624EA" w14:textId="77777777" w:rsidR="00C5767A" w:rsidRPr="002B1D39" w:rsidRDefault="00C5767A" w:rsidP="00526B0C">
      <w:pPr>
        <w:pStyle w:val="NormalWeb"/>
        <w:numPr>
          <w:ilvl w:val="0"/>
          <w:numId w:val="22"/>
        </w:numPr>
        <w:shd w:val="clear" w:color="auto" w:fill="FFFFFF"/>
        <w:tabs>
          <w:tab w:val="left" w:pos="709"/>
        </w:tabs>
        <w:spacing w:before="0" w:beforeAutospacing="0" w:after="0" w:afterAutospacing="0"/>
        <w:ind w:right="-22"/>
        <w:jc w:val="both"/>
        <w:rPr>
          <w:b/>
          <w:bCs/>
          <w:color w:val="000000" w:themeColor="text1"/>
        </w:rPr>
      </w:pPr>
      <w:r w:rsidRPr="002B1D39">
        <w:rPr>
          <w:b/>
          <w:bCs/>
          <w:color w:val="000000" w:themeColor="text1"/>
        </w:rPr>
        <w:t xml:space="preserve">Expert, clasa I, grad profesional principal (1 post), </w:t>
      </w:r>
    </w:p>
    <w:p w14:paraId="2D12F243" w14:textId="77777777" w:rsidR="00C5767A" w:rsidRPr="00F85C8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Întocmește și verifică documentațiile tehnice cu respectarea conținutului cadru al caietelor de sarcini și al contractelor pentru lucrări de intervenție-consolidare, a lucrărilor pentru intervenția în regim de urgență - punere ȋn siguranță și reparații fațade la imobilele unde Municipiul București deține o cotă-parte și pentru lucrările de reabilitare structural-arhitecturală a anvelopei clădirilor;</w:t>
      </w:r>
    </w:p>
    <w:p w14:paraId="4AE4B23B"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Transmite Serviciului Achiziții Publice referatele de necesitate care cuprind necesitățile de lucrări, valoarea estimată a acestora și dacă este cazul, specificațiile tehnice / caiet de sarcini, în scopul elaborării / actualizării  programului anual al achizițiilor publice;</w:t>
      </w:r>
    </w:p>
    <w:p w14:paraId="42965C9F"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 xml:space="preserve">Pregătește datele și documentele în vederea elaborării documentațiilor de atribuire de către Serviciul Achiziții Publice pentru achizițiile privind execuția lucrărilor; </w:t>
      </w:r>
    </w:p>
    <w:p w14:paraId="1D6C1BC7"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Participă, după caz, la întocmirea caietelor de sarcini, împreună cu proiectantul, în vederea organizării procedurilor de achiziție a lucrărilor de intervenție-consolidare, punere în siguranță și reparații în primă urgență la imobilele unde Municipiul București deține o cotă-parte, lucrărilor de reabilitare structural-ambientală a anvelopei clădirilor;</w:t>
      </w:r>
    </w:p>
    <w:p w14:paraId="577256DE"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Colaborează permanent cu proiectanții în procesul de elaborare a documentațiilor tehnico-economice aferente execuției lucrărilor și recepționează documentațiile tehnico-economice aferente execuției lucrărilor verificate de verificatorii atestați;</w:t>
      </w:r>
    </w:p>
    <w:p w14:paraId="587B579E"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 xml:space="preserve">Participă, în calitate de membri, în comisiile de evaluare a ofertelor privind proiectarea, și execuția lucrărilor; </w:t>
      </w:r>
    </w:p>
    <w:p w14:paraId="0EDD217E"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Îndeplinește orice alte sarcini care îi revin,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545A9120"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317E54DD"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Ține evidența scrisă a tuturor lucrărilor ce au fost repartizate și răspunde la sesizările pe   problemele specifice de activitate ale Administrației Municipale pentru Consolidarea Clădirilor cu Risc Seismic, în domeniul său de competență;</w:t>
      </w:r>
    </w:p>
    <w:p w14:paraId="568A6CC3"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Elaborează pe baza necesităților compartimentului referatul de necesitate și specificațiile tehnice;</w:t>
      </w:r>
    </w:p>
    <w:p w14:paraId="177B63D0"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Furnizează permanent informații din domeniul de activitate, serviciilor, compartimentelor interne ale instituției și altor instituții /autorități;</w:t>
      </w:r>
    </w:p>
    <w:p w14:paraId="73B0D669"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Transmite Serviciului Managementului Programelor de Consolidare în vederea comunicării Asociațiilor de Proprietari contractele, actele adiționale pentru obținerea convențiilor/acordurilor cât și situațiile de lucrări pentru avizarea acestora;</w:t>
      </w:r>
    </w:p>
    <w:p w14:paraId="621E6EA8"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Urmărește derularea contractelor/acordurilor-cadru de investiții pentru execuție de lucrări);</w:t>
      </w:r>
    </w:p>
    <w:p w14:paraId="44880E41"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Analizează documentele în vederea efectuării plăților aferente contractelor pentru execuția lucrărilor și le transmite la Serviciul Financiar Contabilitate Buget;</w:t>
      </w:r>
    </w:p>
    <w:p w14:paraId="3297AAAE"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lastRenderedPageBreak/>
        <w:t>Analizează documentele referitoare la execuție (CAP. B din Cartea Construcției) necesare recepției la terminarea lucrărilor/ recepției finale a lucrărilor, convoacă membrii comisiilor în acest sens și difuzează în termenul stabilit procesele-verbale de recepție către toți factorii care au concurat la realizarea obiectivului recepționat, cu respectarea prevederilor legale în vigoare, în domeniu;</w:t>
      </w:r>
    </w:p>
    <w:p w14:paraId="7F7BB198"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Verifică modul de întocmire a situațiilor de lucrări și de decontare a lucrărilor conform prevederilor clauzelor contractuale;</w:t>
      </w:r>
    </w:p>
    <w:p w14:paraId="475912FF"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 xml:space="preserve">Ține evidența stadiilor fizice, a decontării, a termenelor contractuale și centralizează aceste date; </w:t>
      </w:r>
    </w:p>
    <w:p w14:paraId="3F3AA75D"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Verifică documentele pentru eliberarea parțială sau totală a garanțiilor de bună execuție și urmărește încadrarea în perioada de valabilitate;</w:t>
      </w:r>
    </w:p>
    <w:p w14:paraId="483375BF"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Verifică lucrările din punct de vedere al respectării prețurilor ofertate, în vederea decontării;</w:t>
      </w:r>
    </w:p>
    <w:p w14:paraId="79390DDB"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Urmărește execuția lucrărilor din punct de vedere tehnic, în conformitate cu prevederile contractelor, proiectelor tehnice, caietelor de sarcini și ale altor reglementări în domeniu și asigură admiterea la plată numai a lucrărilor și serviciilor corespunzătoare din punct de vedere calitativ;</w:t>
      </w:r>
    </w:p>
    <w:p w14:paraId="1CD572DC"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Asigură transmiterea către proiectant și executant a sesizărilor proprii sau ale participanților la realizarea lucrărilor, privind neconformitățile constatate pe parcursul execuției lucrărilor;</w:t>
      </w:r>
    </w:p>
    <w:p w14:paraId="43A435C4"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Urmărește rezolvarea problemelor constatate de comisia de recepție și întocmirea documentelor de aducere la îndeplinire a măsurilor impuse de comisie, precum și sesizările și reclamațiile locatarilor privind lucrările executate și termenele stabilite pentru soluționarea acestora;</w:t>
      </w:r>
    </w:p>
    <w:p w14:paraId="0DAF83DC"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Împreună cu proiectantul, executantul, Biroul Inițiere, Derulare Servicii Tehnice Avize și Autorizații şi Serviciul Managementul Programelor de Consolidare asigură predarea către asociația de proprietari a documentației tehnice și economice a lucrărilor, împreună cu cartea tehnică a construcției;</w:t>
      </w:r>
    </w:p>
    <w:p w14:paraId="216258BA"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Urmărește modul de îndeplinire a condițiilor și a tuturor clauzelor contractelor de achiziție și a obligațiilor asumate de contractant, de la data intrării lor în vigoare, pe durata de execuție a lucrărilor și în perioada de garanție, informând superiorii ierarhici prin rapoarte cu privire la situația constatată și respectarea tuturor dispozițiilor legale ce reglementează derularea contractelor de achiziție publică și participă la recepția obiectivelor de investiții, a lucrărilor;</w:t>
      </w:r>
    </w:p>
    <w:p w14:paraId="54F2AE30"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Colaborează cu entitățile abilitate să verifice calitatea lucrărilor executate;</w:t>
      </w:r>
    </w:p>
    <w:p w14:paraId="7D114060"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Colaborează permanent cu contractanții (executanți, prestatori, furnizori) și alte entități implicate în derularea contractelor de investiții</w:t>
      </w:r>
    </w:p>
    <w:p w14:paraId="19DF9405"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Asigură colaborarea permanentă între prestatorul de servicii și executantul de lucrări, pentru realizarea obiectivelor de investiții în parametrii tehnico-economici stabiliți;</w:t>
      </w:r>
    </w:p>
    <w:p w14:paraId="313E4215"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Participă la predarea amplasamentelor și urmărește respectarea termenului de începere și terminare a lucrărilor;</w:t>
      </w:r>
    </w:p>
    <w:p w14:paraId="3C79F74C"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Urmărește comportarea imobilelor recepționate în perioada de garanție, prezentând note de constatare și dispune efectuarea eventualelor remedieri de către executant, constructor, prestator, după caz;</w:t>
      </w:r>
    </w:p>
    <w:p w14:paraId="2E10E604"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Transmite către Serviciul Achiziții Publice informări justificate cu privire la eventualele modificări intervenite în execuția contractelor/acordurilor-cadru, care cuprind cauza, motivele și oportunitatea modificărilor propuse;</w:t>
      </w:r>
    </w:p>
    <w:p w14:paraId="59550543"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Verifică conformitatea lucrărilor şi a documentațiilor tehnice aferente lucrărilor cu respectarea conținutului cadru al caietelor de sarcini și al contractelor de lucrări</w:t>
      </w:r>
    </w:p>
    <w:p w14:paraId="2DB7C511"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Gestionează sistemul de evidență operativă map/chart care va cuprinde atat rubrici cu caracter de evidență (fixe), cât și rubrici cu nivel de variabilitate al datelor în funcție de situație/etapă, date care vor fi introduse de responsabilii de gestionarea proiectelor în derulare (investiții, juridic, achiziții, financiar), actualizate în timp real cu vizualizare transparentă;</w:t>
      </w:r>
    </w:p>
    <w:p w14:paraId="7E0FDBF6" w14:textId="77777777" w:rsidR="00C5767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 xml:space="preserve">Gestionează conținutul map/chart ului, respectiv a întregii succesiuni de date și informații în legătură cu proiectele în derulare, generarea rapoartelor operative din conținutul map/chart ului, asigurarea interfeței comune a tuturor utilizatorilor interni și atenționarea serviciilor implicate, </w:t>
      </w:r>
      <w:r w:rsidRPr="00F85C8A">
        <w:rPr>
          <w:rFonts w:ascii="Times New Roman" w:hAnsi="Times New Roman"/>
          <w:bCs/>
          <w:noProof/>
          <w:sz w:val="24"/>
          <w:szCs w:val="24"/>
        </w:rPr>
        <w:lastRenderedPageBreak/>
        <w:t>asupra viciilor de parcurs, omisiunilor, depășirilor de termen, cazurilor speciale și al altor evenimente obiectiv întâmplate sau aleator;</w:t>
      </w:r>
    </w:p>
    <w:p w14:paraId="417674D0" w14:textId="77777777" w:rsidR="00C5767A" w:rsidRPr="00F85C8A" w:rsidRDefault="00C5767A" w:rsidP="00526B0C">
      <w:pPr>
        <w:pStyle w:val="ListParagraph"/>
        <w:numPr>
          <w:ilvl w:val="0"/>
          <w:numId w:val="37"/>
        </w:numPr>
        <w:spacing w:after="0" w:line="240" w:lineRule="auto"/>
        <w:ind w:right="-22"/>
        <w:jc w:val="both"/>
        <w:rPr>
          <w:rFonts w:ascii="Times New Roman" w:hAnsi="Times New Roman"/>
          <w:bCs/>
          <w:noProof/>
          <w:sz w:val="24"/>
          <w:szCs w:val="24"/>
        </w:rPr>
      </w:pPr>
      <w:r w:rsidRPr="00F85C8A">
        <w:rPr>
          <w:rFonts w:ascii="Times New Roman" w:hAnsi="Times New Roman"/>
          <w:bCs/>
          <w:noProof/>
          <w:sz w:val="24"/>
          <w:szCs w:val="24"/>
        </w:rPr>
        <w:t>Participă după caz, împreună cu reprezentanții Serviciului Managementul Programelor de Consolidare la întâlnirile cu proprietarii – persoane fizice și juridice – și cu asociațiile de proprietari în vederea aprobării deciziei de intervenție pentru reabilitarea structural-arhitecturală a anvelopei clădirilor, centralizarea şi verificarea documentelor ce trebuie depuse de proprietari, conform prevederilor legale.</w:t>
      </w:r>
    </w:p>
    <w:p w14:paraId="0F7ACAE4" w14:textId="77777777" w:rsidR="00526B0C" w:rsidRDefault="00526B0C" w:rsidP="00526B0C">
      <w:pPr>
        <w:pStyle w:val="NormalWeb"/>
        <w:shd w:val="clear" w:color="auto" w:fill="FFFFFF"/>
        <w:tabs>
          <w:tab w:val="left" w:pos="709"/>
        </w:tabs>
        <w:spacing w:before="0" w:beforeAutospacing="0" w:after="0" w:afterAutospacing="0"/>
        <w:ind w:right="-22"/>
        <w:jc w:val="both"/>
        <w:rPr>
          <w:b/>
          <w:bCs/>
          <w:color w:val="000000" w:themeColor="text1"/>
        </w:rPr>
      </w:pPr>
    </w:p>
    <w:p w14:paraId="6729F559" w14:textId="77777777" w:rsidR="00C5767A" w:rsidRPr="002B1D39" w:rsidRDefault="00C5767A" w:rsidP="00526B0C">
      <w:pPr>
        <w:pStyle w:val="NormalWeb"/>
        <w:shd w:val="clear" w:color="auto" w:fill="FFFFFF"/>
        <w:tabs>
          <w:tab w:val="left" w:pos="709"/>
        </w:tabs>
        <w:spacing w:before="0" w:beforeAutospacing="0" w:after="0" w:afterAutospacing="0"/>
        <w:ind w:right="-22"/>
        <w:jc w:val="both"/>
        <w:rPr>
          <w:b/>
          <w:bCs/>
          <w:color w:val="000000" w:themeColor="text1"/>
        </w:rPr>
      </w:pPr>
      <w:r w:rsidRPr="002B1D39">
        <w:rPr>
          <w:b/>
          <w:bCs/>
          <w:color w:val="000000" w:themeColor="text1"/>
        </w:rPr>
        <w:t xml:space="preserve">– Biroul Inițiere, Derulare Lucrări </w:t>
      </w:r>
    </w:p>
    <w:p w14:paraId="4FB64AA5" w14:textId="77777777" w:rsidR="00C5767A" w:rsidRPr="002B1D39" w:rsidRDefault="00C5767A" w:rsidP="00526B0C">
      <w:pPr>
        <w:pStyle w:val="NormalWeb"/>
        <w:numPr>
          <w:ilvl w:val="0"/>
          <w:numId w:val="22"/>
        </w:numPr>
        <w:shd w:val="clear" w:color="auto" w:fill="FFFFFF"/>
        <w:tabs>
          <w:tab w:val="left" w:pos="709"/>
        </w:tabs>
        <w:spacing w:before="0" w:beforeAutospacing="0" w:after="0" w:afterAutospacing="0"/>
        <w:ind w:right="-22"/>
        <w:jc w:val="both"/>
        <w:rPr>
          <w:b/>
          <w:bCs/>
          <w:color w:val="000000" w:themeColor="text1"/>
        </w:rPr>
      </w:pPr>
      <w:r w:rsidRPr="002B1D39">
        <w:rPr>
          <w:b/>
          <w:bCs/>
          <w:color w:val="000000" w:themeColor="text1"/>
        </w:rPr>
        <w:t xml:space="preserve">Expert, clasa I, grad profesional asistent (1 post), </w:t>
      </w:r>
    </w:p>
    <w:p w14:paraId="1F5A8AB0" w14:textId="77777777" w:rsidR="00C5767A" w:rsidRDefault="00C5767A" w:rsidP="00526B0C">
      <w:pPr>
        <w:pStyle w:val="ListParagraph"/>
        <w:numPr>
          <w:ilvl w:val="0"/>
          <w:numId w:val="38"/>
        </w:numPr>
        <w:suppressAutoHyphens w:val="0"/>
        <w:autoSpaceDN/>
        <w:spacing w:after="0" w:line="240" w:lineRule="auto"/>
        <w:ind w:left="284" w:right="-22" w:hanging="284"/>
        <w:jc w:val="both"/>
        <w:textAlignment w:val="auto"/>
        <w:rPr>
          <w:rFonts w:ascii="Times New Roman" w:hAnsi="Times New Roman"/>
          <w:bCs/>
          <w:noProof/>
          <w:sz w:val="24"/>
          <w:szCs w:val="24"/>
        </w:rPr>
      </w:pPr>
      <w:r w:rsidRPr="00EF2D23">
        <w:rPr>
          <w:rFonts w:ascii="Times New Roman" w:hAnsi="Times New Roman"/>
          <w:bCs/>
          <w:noProof/>
          <w:sz w:val="24"/>
          <w:szCs w:val="24"/>
        </w:rPr>
        <w:t>Verifică documentațiile tehnice cu respectarea conținutului cadru al caietelor de sarcini și al contractelor pentru lucrări de intervenție-consolidare, a lucrărilor pentru intervenția în regim de urgență - punere ȋn siguranță și reparații fațade la imobilele unde Municipiul București deține o cotă-parte și pentru lucrările de reabilitare structural-arhitecturală a anvelopei clădirilor;</w:t>
      </w:r>
    </w:p>
    <w:p w14:paraId="6F87473E" w14:textId="77777777" w:rsidR="00C5767A" w:rsidRDefault="00C5767A" w:rsidP="00526B0C">
      <w:pPr>
        <w:pStyle w:val="ListParagraph"/>
        <w:numPr>
          <w:ilvl w:val="0"/>
          <w:numId w:val="38"/>
        </w:numPr>
        <w:suppressAutoHyphens w:val="0"/>
        <w:autoSpaceDN/>
        <w:spacing w:after="0" w:line="240" w:lineRule="auto"/>
        <w:ind w:left="284" w:right="-22" w:hanging="284"/>
        <w:jc w:val="both"/>
        <w:textAlignment w:val="auto"/>
        <w:rPr>
          <w:rFonts w:ascii="Times New Roman" w:hAnsi="Times New Roman"/>
          <w:bCs/>
          <w:noProof/>
          <w:sz w:val="24"/>
          <w:szCs w:val="24"/>
        </w:rPr>
      </w:pPr>
      <w:r w:rsidRPr="00EF2D23">
        <w:rPr>
          <w:rFonts w:ascii="Times New Roman" w:hAnsi="Times New Roman"/>
          <w:bCs/>
          <w:noProof/>
          <w:sz w:val="24"/>
          <w:szCs w:val="24"/>
        </w:rPr>
        <w:t>Transmite Serviciului Achiziții Publice referatele de necesitate care cuprind necesitățile de lucrări, valoarea estimată a acestora și dacă este cazul, specificațiile tehnice / caiet de sarcini, în scopul elaborării / actualizării  programului anual al achizițiilor publice;</w:t>
      </w:r>
    </w:p>
    <w:p w14:paraId="33C51667" w14:textId="77777777" w:rsidR="00C5767A" w:rsidRDefault="00C5767A" w:rsidP="00526B0C">
      <w:pPr>
        <w:pStyle w:val="ListParagraph"/>
        <w:numPr>
          <w:ilvl w:val="0"/>
          <w:numId w:val="38"/>
        </w:numPr>
        <w:suppressAutoHyphens w:val="0"/>
        <w:autoSpaceDN/>
        <w:spacing w:after="0" w:line="240" w:lineRule="auto"/>
        <w:ind w:left="284" w:right="-22" w:hanging="284"/>
        <w:jc w:val="both"/>
        <w:textAlignment w:val="auto"/>
        <w:rPr>
          <w:rFonts w:ascii="Times New Roman" w:hAnsi="Times New Roman"/>
          <w:bCs/>
          <w:noProof/>
          <w:sz w:val="24"/>
          <w:szCs w:val="24"/>
        </w:rPr>
      </w:pPr>
      <w:r w:rsidRPr="00EF2D23">
        <w:rPr>
          <w:rFonts w:ascii="Times New Roman" w:hAnsi="Times New Roman"/>
          <w:bCs/>
          <w:noProof/>
          <w:sz w:val="24"/>
          <w:szCs w:val="24"/>
        </w:rPr>
        <w:t>Pregătește datele și documentele în vederea elaborării documentațiilor de atribuire de către Serviciul Achiziții Publice pentru achizițiile privind execuția lucrărilor;</w:t>
      </w:r>
    </w:p>
    <w:p w14:paraId="2AF93114" w14:textId="77777777" w:rsidR="00C5767A" w:rsidRDefault="00C5767A" w:rsidP="00526B0C">
      <w:pPr>
        <w:pStyle w:val="ListParagraph"/>
        <w:numPr>
          <w:ilvl w:val="0"/>
          <w:numId w:val="38"/>
        </w:numPr>
        <w:suppressAutoHyphens w:val="0"/>
        <w:autoSpaceDN/>
        <w:spacing w:after="0" w:line="240" w:lineRule="auto"/>
        <w:ind w:left="284" w:right="-22" w:hanging="284"/>
        <w:jc w:val="both"/>
        <w:textAlignment w:val="auto"/>
        <w:rPr>
          <w:rFonts w:ascii="Times New Roman" w:hAnsi="Times New Roman"/>
          <w:bCs/>
          <w:noProof/>
          <w:sz w:val="24"/>
          <w:szCs w:val="24"/>
        </w:rPr>
      </w:pPr>
      <w:r w:rsidRPr="00EF2D23">
        <w:rPr>
          <w:rFonts w:ascii="Times New Roman" w:hAnsi="Times New Roman"/>
          <w:bCs/>
          <w:noProof/>
          <w:sz w:val="24"/>
          <w:szCs w:val="24"/>
        </w:rPr>
        <w:t>Colaborează permanent cu proiectanții în procesul de elaborare a documentațiilor tehnico-economice aferente execuției lucrărilor și recepționează documentațiile tehnico-economice aferente execuției lucrărilor verificate de verificatorii atestați;</w:t>
      </w:r>
    </w:p>
    <w:p w14:paraId="34DCA6EE" w14:textId="77777777" w:rsidR="00C5767A" w:rsidRDefault="00C5767A" w:rsidP="00526B0C">
      <w:pPr>
        <w:pStyle w:val="ListParagraph"/>
        <w:numPr>
          <w:ilvl w:val="0"/>
          <w:numId w:val="38"/>
        </w:numPr>
        <w:suppressAutoHyphens w:val="0"/>
        <w:autoSpaceDN/>
        <w:spacing w:after="0" w:line="240" w:lineRule="auto"/>
        <w:ind w:left="284" w:right="-22" w:hanging="284"/>
        <w:jc w:val="both"/>
        <w:textAlignment w:val="auto"/>
        <w:rPr>
          <w:rFonts w:ascii="Times New Roman" w:hAnsi="Times New Roman"/>
          <w:bCs/>
          <w:noProof/>
          <w:sz w:val="24"/>
          <w:szCs w:val="24"/>
        </w:rPr>
      </w:pPr>
      <w:r w:rsidRPr="0073415D">
        <w:rPr>
          <w:rFonts w:ascii="Times New Roman" w:hAnsi="Times New Roman"/>
          <w:bCs/>
          <w:noProof/>
          <w:sz w:val="24"/>
          <w:szCs w:val="24"/>
        </w:rPr>
        <w:t>Verifică permanent modificările legislative apărute, în vederea aplicării acestora în timp util, pentru desfășurarea activității în conformitate cu prevederile legale în vigoare;</w:t>
      </w:r>
    </w:p>
    <w:p w14:paraId="0FFCCA10" w14:textId="77777777" w:rsidR="00C5767A" w:rsidRDefault="00C5767A" w:rsidP="00526B0C">
      <w:pPr>
        <w:pStyle w:val="ListParagraph"/>
        <w:numPr>
          <w:ilvl w:val="0"/>
          <w:numId w:val="38"/>
        </w:numPr>
        <w:suppressAutoHyphens w:val="0"/>
        <w:autoSpaceDN/>
        <w:spacing w:after="0" w:line="240" w:lineRule="auto"/>
        <w:ind w:left="284" w:right="-22" w:hanging="284"/>
        <w:jc w:val="both"/>
        <w:textAlignment w:val="auto"/>
        <w:rPr>
          <w:rFonts w:ascii="Times New Roman" w:hAnsi="Times New Roman"/>
          <w:bCs/>
          <w:noProof/>
          <w:sz w:val="24"/>
          <w:szCs w:val="24"/>
        </w:rPr>
      </w:pPr>
      <w:r w:rsidRPr="0073415D">
        <w:rPr>
          <w:rFonts w:ascii="Times New Roman" w:hAnsi="Times New Roman"/>
          <w:bCs/>
          <w:noProof/>
          <w:sz w:val="24"/>
          <w:szCs w:val="24"/>
        </w:rPr>
        <w:t>Îndeplinește orice alte sarcini care îi revin,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6FE073DE" w14:textId="77777777" w:rsidR="00C5767A" w:rsidRDefault="00C5767A" w:rsidP="00526B0C">
      <w:pPr>
        <w:pStyle w:val="ListParagraph"/>
        <w:numPr>
          <w:ilvl w:val="0"/>
          <w:numId w:val="38"/>
        </w:numPr>
        <w:suppressAutoHyphens w:val="0"/>
        <w:autoSpaceDN/>
        <w:spacing w:after="0" w:line="240" w:lineRule="auto"/>
        <w:ind w:left="284" w:right="-22" w:hanging="284"/>
        <w:jc w:val="both"/>
        <w:textAlignment w:val="auto"/>
        <w:rPr>
          <w:rFonts w:ascii="Times New Roman" w:hAnsi="Times New Roman"/>
          <w:bCs/>
          <w:noProof/>
          <w:sz w:val="24"/>
          <w:szCs w:val="24"/>
        </w:rPr>
      </w:pPr>
      <w:r w:rsidRPr="0073415D">
        <w:rPr>
          <w:rFonts w:ascii="Times New Roman" w:hAnsi="Times New Roman"/>
          <w:bCs/>
          <w:noProof/>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10CA045C" w14:textId="77777777" w:rsidR="00C5767A" w:rsidRDefault="00C5767A" w:rsidP="00526B0C">
      <w:pPr>
        <w:pStyle w:val="ListParagraph"/>
        <w:numPr>
          <w:ilvl w:val="0"/>
          <w:numId w:val="38"/>
        </w:numPr>
        <w:suppressAutoHyphens w:val="0"/>
        <w:autoSpaceDN/>
        <w:spacing w:after="0" w:line="240" w:lineRule="auto"/>
        <w:ind w:left="284" w:right="-22" w:hanging="284"/>
        <w:jc w:val="both"/>
        <w:textAlignment w:val="auto"/>
        <w:rPr>
          <w:rFonts w:ascii="Times New Roman" w:hAnsi="Times New Roman"/>
          <w:bCs/>
          <w:noProof/>
          <w:sz w:val="24"/>
          <w:szCs w:val="24"/>
        </w:rPr>
      </w:pPr>
      <w:r w:rsidRPr="0073415D">
        <w:rPr>
          <w:rFonts w:ascii="Times New Roman" w:hAnsi="Times New Roman"/>
          <w:bCs/>
          <w:noProof/>
          <w:sz w:val="24"/>
          <w:szCs w:val="24"/>
        </w:rPr>
        <w:t>Ține evidența scrisă a tuturor lucrărilor ce au fost repartizate și răspunde la sesizările pe   problemele specifice de activitate ale Administrației Municipale pentru Consolidarea Clădirilor cu Risc Seismic, în domeniul său de competență;</w:t>
      </w:r>
    </w:p>
    <w:p w14:paraId="311608E0" w14:textId="77777777" w:rsidR="00C5767A" w:rsidRDefault="00C5767A" w:rsidP="00526B0C">
      <w:pPr>
        <w:pStyle w:val="ListParagraph"/>
        <w:numPr>
          <w:ilvl w:val="0"/>
          <w:numId w:val="38"/>
        </w:numPr>
        <w:suppressAutoHyphens w:val="0"/>
        <w:autoSpaceDN/>
        <w:spacing w:after="0" w:line="240" w:lineRule="auto"/>
        <w:ind w:left="284" w:right="-22" w:hanging="284"/>
        <w:jc w:val="both"/>
        <w:textAlignment w:val="auto"/>
        <w:rPr>
          <w:rFonts w:ascii="Times New Roman" w:hAnsi="Times New Roman"/>
          <w:bCs/>
          <w:noProof/>
          <w:sz w:val="24"/>
          <w:szCs w:val="24"/>
        </w:rPr>
      </w:pPr>
      <w:r w:rsidRPr="0073415D">
        <w:rPr>
          <w:rFonts w:ascii="Times New Roman" w:hAnsi="Times New Roman"/>
          <w:bCs/>
          <w:noProof/>
          <w:sz w:val="24"/>
          <w:szCs w:val="24"/>
        </w:rPr>
        <w:t>Furnizează permanent informații din domeniul de activitate, serviciilor, compartimentelor interne ale instituției și altor instituții /autorități;</w:t>
      </w:r>
    </w:p>
    <w:p w14:paraId="355F4FD8" w14:textId="77777777" w:rsidR="00C5767A" w:rsidRDefault="00C5767A" w:rsidP="00526B0C">
      <w:pPr>
        <w:pStyle w:val="ListParagraph"/>
        <w:numPr>
          <w:ilvl w:val="0"/>
          <w:numId w:val="38"/>
        </w:numPr>
        <w:suppressAutoHyphens w:val="0"/>
        <w:autoSpaceDN/>
        <w:spacing w:after="0" w:line="240" w:lineRule="auto"/>
        <w:ind w:left="284" w:right="-22" w:hanging="426"/>
        <w:jc w:val="both"/>
        <w:textAlignment w:val="auto"/>
        <w:rPr>
          <w:rFonts w:ascii="Times New Roman" w:hAnsi="Times New Roman"/>
          <w:bCs/>
          <w:noProof/>
          <w:sz w:val="24"/>
          <w:szCs w:val="24"/>
        </w:rPr>
      </w:pPr>
      <w:r w:rsidRPr="0073415D">
        <w:rPr>
          <w:rFonts w:ascii="Times New Roman" w:hAnsi="Times New Roman"/>
          <w:bCs/>
          <w:noProof/>
          <w:sz w:val="24"/>
          <w:szCs w:val="24"/>
        </w:rPr>
        <w:t>Verifică lucrările din punct de vedere al respectării prețurilor ofertate, în vederea decontării;</w:t>
      </w:r>
    </w:p>
    <w:p w14:paraId="2486DC79" w14:textId="77777777" w:rsidR="00C5767A" w:rsidRDefault="00C5767A" w:rsidP="00526B0C">
      <w:pPr>
        <w:pStyle w:val="ListParagraph"/>
        <w:numPr>
          <w:ilvl w:val="0"/>
          <w:numId w:val="38"/>
        </w:numPr>
        <w:suppressAutoHyphens w:val="0"/>
        <w:autoSpaceDN/>
        <w:spacing w:after="0" w:line="240" w:lineRule="auto"/>
        <w:ind w:left="284" w:right="-22" w:hanging="426"/>
        <w:jc w:val="both"/>
        <w:textAlignment w:val="auto"/>
        <w:rPr>
          <w:rFonts w:ascii="Times New Roman" w:hAnsi="Times New Roman"/>
          <w:bCs/>
          <w:noProof/>
          <w:sz w:val="24"/>
          <w:szCs w:val="24"/>
        </w:rPr>
      </w:pPr>
      <w:r w:rsidRPr="0073415D">
        <w:rPr>
          <w:rFonts w:ascii="Times New Roman" w:hAnsi="Times New Roman"/>
          <w:bCs/>
          <w:noProof/>
          <w:sz w:val="24"/>
          <w:szCs w:val="24"/>
        </w:rPr>
        <w:t>Asigură transmiterea către proiectant și executant a sesizărilor proprii sau ale participanților la realizarea lucrărilor, privind neconformitățile constatate pe parcursul execuției lucrărilor;</w:t>
      </w:r>
    </w:p>
    <w:p w14:paraId="64C4E0FA" w14:textId="77777777" w:rsidR="00C5767A" w:rsidRDefault="00C5767A" w:rsidP="00526B0C">
      <w:pPr>
        <w:pStyle w:val="ListParagraph"/>
        <w:numPr>
          <w:ilvl w:val="0"/>
          <w:numId w:val="38"/>
        </w:numPr>
        <w:suppressAutoHyphens w:val="0"/>
        <w:autoSpaceDN/>
        <w:spacing w:after="0" w:line="240" w:lineRule="auto"/>
        <w:ind w:left="284" w:right="-22" w:hanging="426"/>
        <w:jc w:val="both"/>
        <w:textAlignment w:val="auto"/>
        <w:rPr>
          <w:rFonts w:ascii="Times New Roman" w:hAnsi="Times New Roman"/>
          <w:bCs/>
          <w:noProof/>
          <w:sz w:val="24"/>
          <w:szCs w:val="24"/>
        </w:rPr>
      </w:pPr>
      <w:r w:rsidRPr="0073415D">
        <w:rPr>
          <w:rFonts w:ascii="Times New Roman" w:hAnsi="Times New Roman"/>
          <w:bCs/>
          <w:noProof/>
          <w:sz w:val="24"/>
          <w:szCs w:val="24"/>
        </w:rPr>
        <w:t>Urmărește rezolvarea problemelor constatate de comisia de recepție și întocmirea documentelor de aducere la îndeplinire a măsurilor impuse de comisie, precum și sesizările și reclamațiile locatarilor privind lucrările executate și termenele stabilite pentru soluționarea acestora;</w:t>
      </w:r>
    </w:p>
    <w:p w14:paraId="6FF7BA8C" w14:textId="77777777" w:rsidR="00C5767A" w:rsidRDefault="00C5767A" w:rsidP="00526B0C">
      <w:pPr>
        <w:pStyle w:val="ListParagraph"/>
        <w:numPr>
          <w:ilvl w:val="0"/>
          <w:numId w:val="38"/>
        </w:numPr>
        <w:suppressAutoHyphens w:val="0"/>
        <w:autoSpaceDN/>
        <w:spacing w:after="0" w:line="240" w:lineRule="auto"/>
        <w:ind w:left="284" w:right="-22" w:hanging="426"/>
        <w:jc w:val="both"/>
        <w:textAlignment w:val="auto"/>
        <w:rPr>
          <w:rFonts w:ascii="Times New Roman" w:hAnsi="Times New Roman"/>
          <w:bCs/>
          <w:noProof/>
          <w:sz w:val="24"/>
          <w:szCs w:val="24"/>
        </w:rPr>
      </w:pPr>
      <w:r w:rsidRPr="0073415D">
        <w:rPr>
          <w:rFonts w:ascii="Times New Roman" w:hAnsi="Times New Roman"/>
          <w:bCs/>
          <w:noProof/>
          <w:sz w:val="24"/>
          <w:szCs w:val="24"/>
        </w:rPr>
        <w:t>Urmărește modul de îndeplinire a condițiilor și a tuturor clauzelor contractelor de achiziție și a obligațiilor asumate de contractant, de la data intrării lor în vigoare, pe durata de execuție a lucrărilor și în perioada de garanție, informând superiorii ierarhici prin rapoarte cu privire la situația constatată și respectarea tuturor dispozițiilor legale ce reglementează derularea contractelor de achiziție publică și participă la recepția obiectivelor de investiții, a lucrărilor;</w:t>
      </w:r>
    </w:p>
    <w:p w14:paraId="0DBC8400" w14:textId="77777777" w:rsidR="00C5767A" w:rsidRDefault="00C5767A" w:rsidP="00526B0C">
      <w:pPr>
        <w:pStyle w:val="ListParagraph"/>
        <w:numPr>
          <w:ilvl w:val="0"/>
          <w:numId w:val="38"/>
        </w:numPr>
        <w:suppressAutoHyphens w:val="0"/>
        <w:autoSpaceDN/>
        <w:spacing w:after="0" w:line="240" w:lineRule="auto"/>
        <w:ind w:left="284" w:right="-22" w:hanging="426"/>
        <w:jc w:val="both"/>
        <w:textAlignment w:val="auto"/>
        <w:rPr>
          <w:rFonts w:ascii="Times New Roman" w:hAnsi="Times New Roman"/>
          <w:bCs/>
          <w:noProof/>
          <w:sz w:val="24"/>
          <w:szCs w:val="24"/>
        </w:rPr>
      </w:pPr>
      <w:r w:rsidRPr="0073415D">
        <w:rPr>
          <w:rFonts w:ascii="Times New Roman" w:hAnsi="Times New Roman"/>
          <w:bCs/>
          <w:noProof/>
          <w:sz w:val="24"/>
          <w:szCs w:val="24"/>
        </w:rPr>
        <w:t>Colaborează cu entitățile abilitate să verifice calitatea lucrărilor executate;</w:t>
      </w:r>
    </w:p>
    <w:p w14:paraId="1420A049" w14:textId="77777777" w:rsidR="00C5767A" w:rsidRDefault="00C5767A" w:rsidP="00526B0C">
      <w:pPr>
        <w:pStyle w:val="ListParagraph"/>
        <w:numPr>
          <w:ilvl w:val="0"/>
          <w:numId w:val="38"/>
        </w:numPr>
        <w:suppressAutoHyphens w:val="0"/>
        <w:autoSpaceDN/>
        <w:spacing w:after="0" w:line="240" w:lineRule="auto"/>
        <w:ind w:left="284" w:right="-22" w:hanging="426"/>
        <w:jc w:val="both"/>
        <w:textAlignment w:val="auto"/>
        <w:rPr>
          <w:rFonts w:ascii="Times New Roman" w:hAnsi="Times New Roman"/>
          <w:bCs/>
          <w:noProof/>
          <w:sz w:val="24"/>
          <w:szCs w:val="24"/>
        </w:rPr>
      </w:pPr>
      <w:r w:rsidRPr="0073415D">
        <w:rPr>
          <w:rFonts w:ascii="Times New Roman" w:hAnsi="Times New Roman"/>
          <w:bCs/>
          <w:noProof/>
          <w:sz w:val="24"/>
          <w:szCs w:val="24"/>
        </w:rPr>
        <w:t>Asigură colaborarea permanentă între prestatorul de servicii și executantul de lucrări, pentru realizarea obiectivelor de investiții în parametrii tehnico-economici stabiliți;</w:t>
      </w:r>
    </w:p>
    <w:p w14:paraId="42B1D168" w14:textId="77777777" w:rsidR="00C5767A" w:rsidRDefault="00C5767A" w:rsidP="00526B0C">
      <w:pPr>
        <w:pStyle w:val="ListParagraph"/>
        <w:numPr>
          <w:ilvl w:val="0"/>
          <w:numId w:val="38"/>
        </w:numPr>
        <w:suppressAutoHyphens w:val="0"/>
        <w:autoSpaceDN/>
        <w:spacing w:after="0" w:line="240" w:lineRule="auto"/>
        <w:ind w:left="284" w:right="-22" w:hanging="426"/>
        <w:jc w:val="both"/>
        <w:textAlignment w:val="auto"/>
        <w:rPr>
          <w:rFonts w:ascii="Times New Roman" w:hAnsi="Times New Roman"/>
          <w:bCs/>
          <w:noProof/>
          <w:sz w:val="24"/>
          <w:szCs w:val="24"/>
        </w:rPr>
      </w:pPr>
      <w:r w:rsidRPr="00D03116">
        <w:rPr>
          <w:rFonts w:ascii="Times New Roman" w:hAnsi="Times New Roman"/>
          <w:bCs/>
          <w:noProof/>
          <w:sz w:val="24"/>
          <w:szCs w:val="24"/>
        </w:rPr>
        <w:lastRenderedPageBreak/>
        <w:t>Transmite către Serviciul Achiziții Publice informări justificate cu privire la eventualele modificări intervenite în execuția contractelor/acordurilor-cadru, care cuprind cauza, motivele și oportunitatea modificărilor propuse;</w:t>
      </w:r>
    </w:p>
    <w:p w14:paraId="3ABB6829" w14:textId="77777777" w:rsidR="00C5767A" w:rsidRDefault="00C5767A" w:rsidP="00526B0C">
      <w:pPr>
        <w:pStyle w:val="ListParagraph"/>
        <w:numPr>
          <w:ilvl w:val="0"/>
          <w:numId w:val="38"/>
        </w:numPr>
        <w:suppressAutoHyphens w:val="0"/>
        <w:autoSpaceDN/>
        <w:spacing w:after="0" w:line="240" w:lineRule="auto"/>
        <w:ind w:left="284" w:right="-22" w:hanging="426"/>
        <w:jc w:val="both"/>
        <w:textAlignment w:val="auto"/>
        <w:rPr>
          <w:rFonts w:ascii="Times New Roman" w:hAnsi="Times New Roman"/>
          <w:bCs/>
          <w:noProof/>
          <w:sz w:val="24"/>
          <w:szCs w:val="24"/>
        </w:rPr>
      </w:pPr>
      <w:r w:rsidRPr="00D03116">
        <w:rPr>
          <w:rFonts w:ascii="Times New Roman" w:hAnsi="Times New Roman"/>
          <w:bCs/>
          <w:noProof/>
          <w:sz w:val="24"/>
          <w:szCs w:val="24"/>
        </w:rPr>
        <w:t>Verifică conformitatea lucrărilor şi a documentațiilor tehnice aferente lucrărilor cu respectarea conținutului cadru al caietelor de sarcini și al contractelor de lucrări;</w:t>
      </w:r>
    </w:p>
    <w:p w14:paraId="4297BD84" w14:textId="77777777" w:rsidR="00C5767A" w:rsidRDefault="00C5767A" w:rsidP="00526B0C">
      <w:pPr>
        <w:pStyle w:val="ListParagraph"/>
        <w:numPr>
          <w:ilvl w:val="0"/>
          <w:numId w:val="38"/>
        </w:numPr>
        <w:suppressAutoHyphens w:val="0"/>
        <w:autoSpaceDN/>
        <w:spacing w:after="0" w:line="240" w:lineRule="auto"/>
        <w:ind w:left="284" w:right="-22" w:hanging="426"/>
        <w:jc w:val="both"/>
        <w:textAlignment w:val="auto"/>
        <w:rPr>
          <w:rFonts w:ascii="Times New Roman" w:hAnsi="Times New Roman"/>
          <w:bCs/>
          <w:noProof/>
          <w:sz w:val="24"/>
          <w:szCs w:val="24"/>
        </w:rPr>
      </w:pPr>
      <w:r w:rsidRPr="00D03116">
        <w:rPr>
          <w:rFonts w:ascii="Times New Roman" w:hAnsi="Times New Roman"/>
          <w:bCs/>
          <w:noProof/>
          <w:sz w:val="24"/>
          <w:szCs w:val="24"/>
        </w:rPr>
        <w:t>Gestionează sistemul de evidență operativă map/chart care va cuprinde atat rubrici cu caracter de evidență (fixe), cât și rubrici cu nivel de variabilitate al datelor în funcție de situație/etapă, date care vor fi introduse de responsabilii de gestionarea proiectelor în derulare (investiții, juridic, achiziții, financiar), actualizate în timp real cu vizualizare transparentă;</w:t>
      </w:r>
    </w:p>
    <w:p w14:paraId="524E5BE0" w14:textId="77777777" w:rsidR="00C5767A" w:rsidRPr="00D03116" w:rsidRDefault="00C5767A" w:rsidP="00526B0C">
      <w:pPr>
        <w:pStyle w:val="ListParagraph"/>
        <w:numPr>
          <w:ilvl w:val="0"/>
          <w:numId w:val="38"/>
        </w:numPr>
        <w:suppressAutoHyphens w:val="0"/>
        <w:autoSpaceDN/>
        <w:spacing w:after="0" w:line="240" w:lineRule="auto"/>
        <w:ind w:left="284" w:right="-22" w:hanging="426"/>
        <w:jc w:val="both"/>
        <w:textAlignment w:val="auto"/>
        <w:rPr>
          <w:rFonts w:ascii="Times New Roman" w:hAnsi="Times New Roman"/>
          <w:bCs/>
          <w:noProof/>
          <w:sz w:val="24"/>
          <w:szCs w:val="24"/>
        </w:rPr>
      </w:pPr>
      <w:r w:rsidRPr="00D03116">
        <w:rPr>
          <w:rFonts w:ascii="Times New Roman" w:hAnsi="Times New Roman"/>
          <w:bCs/>
          <w:noProof/>
          <w:sz w:val="24"/>
          <w:szCs w:val="24"/>
        </w:rPr>
        <w:t>Gestionează conținutul map/chart ului, respectiv a întregii succesiuni de date și informații în legătură cu proiectele în derulare, generarea rapoartelor operative din conținutul map/chart ului, asigurarea interfeței comune a tuturor utilizatorilor interni și atenționarea serviciilor implicate, asupra viciilor de parcurs, omisiunilor, depășirilor de termen, cazurilor speciale și al altor evenimente obiectiv întâmplate sau aleator;</w:t>
      </w:r>
    </w:p>
    <w:p w14:paraId="232781EF" w14:textId="77777777" w:rsidR="00C5767A" w:rsidRPr="00EF2D23" w:rsidRDefault="00C5767A" w:rsidP="00526B0C">
      <w:pPr>
        <w:spacing w:after="0" w:line="240" w:lineRule="auto"/>
        <w:ind w:right="-22"/>
        <w:jc w:val="both"/>
        <w:rPr>
          <w:rFonts w:ascii="Times New Roman" w:eastAsia="Arial" w:hAnsi="Times New Roman"/>
          <w:sz w:val="24"/>
          <w:szCs w:val="24"/>
          <w:lang w:eastAsia="ro-RO" w:bidi="ro-RO"/>
        </w:rPr>
      </w:pPr>
    </w:p>
    <w:p w14:paraId="5699301A" w14:textId="77777777" w:rsidR="007F6BCD" w:rsidRDefault="007F6BCD" w:rsidP="00526B0C">
      <w:pPr>
        <w:tabs>
          <w:tab w:val="left" w:pos="851"/>
        </w:tabs>
        <w:spacing w:after="0" w:line="240" w:lineRule="auto"/>
        <w:ind w:right="-22"/>
        <w:jc w:val="both"/>
        <w:rPr>
          <w:rFonts w:ascii="Times New Roman" w:hAnsi="Times New Roman"/>
          <w:b/>
          <w:color w:val="000000" w:themeColor="text1"/>
          <w:sz w:val="24"/>
          <w:szCs w:val="24"/>
        </w:rPr>
      </w:pPr>
      <w:r w:rsidRPr="00FE52F7">
        <w:rPr>
          <w:rFonts w:ascii="Times New Roman" w:hAnsi="Times New Roman"/>
          <w:b/>
          <w:color w:val="000000" w:themeColor="text1"/>
          <w:sz w:val="24"/>
          <w:szCs w:val="24"/>
          <w:lang w:val="es-ES"/>
        </w:rPr>
        <w:t>Relaţii suplimentare la secretarul comisie de concurs, c</w:t>
      </w:r>
      <w:r w:rsidRPr="00FE52F7">
        <w:rPr>
          <w:rFonts w:ascii="Times New Roman" w:hAnsi="Times New Roman"/>
          <w:b/>
          <w:color w:val="000000" w:themeColor="text1"/>
          <w:sz w:val="24"/>
          <w:szCs w:val="24"/>
        </w:rPr>
        <w:t>oordonate de contact pentru primirea dosarelor de concurs:</w:t>
      </w:r>
      <w:r w:rsidRPr="00FE52F7">
        <w:rPr>
          <w:rFonts w:ascii="Times New Roman" w:hAnsi="Times New Roman"/>
          <w:b/>
          <w:color w:val="000000" w:themeColor="text1"/>
          <w:sz w:val="24"/>
          <w:szCs w:val="24"/>
          <w:lang w:val="es-ES"/>
        </w:rPr>
        <w:t xml:space="preserve"> doamna </w:t>
      </w:r>
      <w:r>
        <w:rPr>
          <w:rFonts w:ascii="Times New Roman" w:hAnsi="Times New Roman"/>
          <w:b/>
          <w:color w:val="000000" w:themeColor="text1"/>
          <w:sz w:val="24"/>
          <w:szCs w:val="24"/>
          <w:lang w:val="es-ES"/>
        </w:rPr>
        <w:t>Simion Valentina Iuliana</w:t>
      </w:r>
      <w:r w:rsidRPr="00FE52F7">
        <w:rPr>
          <w:rFonts w:ascii="Times New Roman" w:hAnsi="Times New Roman"/>
          <w:b/>
          <w:color w:val="000000" w:themeColor="text1"/>
          <w:sz w:val="24"/>
          <w:szCs w:val="24"/>
          <w:lang w:val="fr-FR"/>
        </w:rPr>
        <w:t xml:space="preserve">, expert la </w:t>
      </w:r>
      <w:r w:rsidRPr="00FE52F7">
        <w:rPr>
          <w:rFonts w:ascii="Times New Roman" w:hAnsi="Times New Roman"/>
          <w:b/>
          <w:iCs/>
          <w:color w:val="000000" w:themeColor="text1"/>
          <w:sz w:val="24"/>
          <w:szCs w:val="24"/>
        </w:rPr>
        <w:t>Serviciul Resurse Umane</w:t>
      </w:r>
      <w:r w:rsidRPr="00FE52F7">
        <w:rPr>
          <w:rFonts w:ascii="Times New Roman" w:hAnsi="Times New Roman"/>
          <w:b/>
          <w:color w:val="000000" w:themeColor="text1"/>
          <w:sz w:val="24"/>
          <w:szCs w:val="24"/>
          <w:lang w:val="es-ES"/>
        </w:rPr>
        <w:t>, adresă e-mail:resurse@amccrs-pmb.</w:t>
      </w:r>
      <w:r w:rsidRPr="003D1B27">
        <w:rPr>
          <w:rStyle w:val="Hyperlink"/>
          <w:rFonts w:ascii="Times New Roman" w:hAnsi="Times New Roman"/>
          <w:b/>
          <w:color w:val="000000" w:themeColor="text1"/>
          <w:sz w:val="24"/>
          <w:szCs w:val="24"/>
          <w:u w:val="none"/>
        </w:rPr>
        <w:t>ro</w:t>
      </w:r>
      <w:r w:rsidRPr="00FE52F7">
        <w:rPr>
          <w:rFonts w:ascii="Times New Roman" w:hAnsi="Times New Roman"/>
          <w:b/>
          <w:color w:val="000000" w:themeColor="text1"/>
          <w:sz w:val="24"/>
          <w:szCs w:val="24"/>
        </w:rPr>
        <w:t>, tel.021</w:t>
      </w:r>
      <w:r>
        <w:rPr>
          <w:rFonts w:ascii="Times New Roman" w:hAnsi="Times New Roman"/>
          <w:b/>
          <w:color w:val="000000" w:themeColor="text1"/>
          <w:sz w:val="24"/>
          <w:szCs w:val="24"/>
        </w:rPr>
        <w:t>9529</w:t>
      </w:r>
      <w:r w:rsidRPr="00FE52F7">
        <w:rPr>
          <w:rFonts w:ascii="Times New Roman" w:hAnsi="Times New Roman"/>
          <w:b/>
          <w:color w:val="000000" w:themeColor="text1"/>
          <w:sz w:val="24"/>
          <w:szCs w:val="24"/>
        </w:rPr>
        <w:t>.</w:t>
      </w:r>
    </w:p>
    <w:p w14:paraId="70BB2577" w14:textId="77777777" w:rsidR="007F6BCD" w:rsidRDefault="007F6BCD" w:rsidP="004F1791">
      <w:pPr>
        <w:spacing w:after="0" w:line="240" w:lineRule="auto"/>
        <w:jc w:val="center"/>
        <w:rPr>
          <w:rFonts w:ascii="Times New Roman" w:hAnsi="Times New Roman"/>
          <w:b/>
          <w:bCs/>
          <w:sz w:val="24"/>
          <w:szCs w:val="24"/>
        </w:rPr>
      </w:pPr>
    </w:p>
    <w:sectPr w:rsidR="007F6BCD" w:rsidSect="00CD01AB">
      <w:headerReference w:type="even" r:id="rId15"/>
      <w:headerReference w:type="default" r:id="rId16"/>
      <w:footerReference w:type="even" r:id="rId17"/>
      <w:footerReference w:type="default" r:id="rId18"/>
      <w:headerReference w:type="first" r:id="rId19"/>
      <w:footerReference w:type="first" r:id="rId20"/>
      <w:pgSz w:w="11906" w:h="16838"/>
      <w:pgMar w:top="816" w:right="849" w:bottom="851" w:left="1440" w:header="142" w:footer="7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DA5E93" w14:textId="77777777" w:rsidR="00392FF0" w:rsidRDefault="00392FF0" w:rsidP="001F4E0C">
      <w:pPr>
        <w:spacing w:after="0" w:line="240" w:lineRule="auto"/>
      </w:pPr>
      <w:r>
        <w:separator/>
      </w:r>
    </w:p>
  </w:endnote>
  <w:endnote w:type="continuationSeparator" w:id="0">
    <w:p w14:paraId="79D4AE52" w14:textId="77777777" w:rsidR="00392FF0" w:rsidRDefault="00392FF0"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50EA6" w14:textId="77777777" w:rsidR="00755AD9" w:rsidRDefault="00755A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2F720" w14:textId="14DCFE7F" w:rsidR="00AD5416" w:rsidRDefault="00000000" w:rsidP="00EA2388">
    <w:pPr>
      <w:pStyle w:val="Footer"/>
      <w:jc w:val="right"/>
    </w:pPr>
    <w:r>
      <w:rPr>
        <w:noProof/>
      </w:rPr>
      <w:pict w14:anchorId="2405DA85">
        <v:rect id="Dreptunghi 2" o:spid="_x0000_s1026" style="position:absolute;left:0;text-align:left;margin-left:203.75pt;margin-top:1.15pt;width:97.4pt;height:41.25pt;z-index:251660288;visibility:visibl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" fillcolor="white [3201]" strokecolor="white [3212]" strokeweight="1pt">
          <v:textbox style="mso-next-textbox:#Dreptunghi 2">
            <w:txbxContent>
              <w:sdt>
                <w:sdtPr>
                  <w:rPr>
                    <w:sz w:val="16"/>
                    <w:szCs w:val="16"/>
                  </w:rPr>
                  <w:id w:val="1710680556"/>
                  <w:docPartObj>
                    <w:docPartGallery w:val="Page Numbers (Bottom of Page)"/>
                    <w:docPartUnique/>
                  </w:docPartObj>
                </w:sdtPr>
                <w:sdtContent>
                  <w:sdt>
                    <w:sdtPr>
                      <w:rPr>
                        <w:sz w:val="16"/>
                        <w:szCs w:val="16"/>
                      </w:rPr>
                      <w:id w:val="-1705238520"/>
                      <w:docPartObj>
                        <w:docPartGallery w:val="Page Numbers (Top of Page)"/>
                        <w:docPartUnique/>
                      </w:docPartObj>
                    </w:sdtPr>
                    <w:sdtContent>
                      <w:p w14:paraId="17646DB3" w14:textId="1FBAD3B2" w:rsidR="00AD5416" w:rsidRPr="002D6CBB" w:rsidRDefault="00AD5416" w:rsidP="00AD5416">
                        <w:pPr>
                          <w:pStyle w:val="Footer"/>
                          <w:rPr>
                            <w:sz w:val="16"/>
                            <w:szCs w:val="16"/>
                          </w:rPr>
                        </w:pPr>
                        <w:r w:rsidRPr="002D6CBB">
                          <w:rPr>
                            <w:sz w:val="16"/>
                            <w:szCs w:val="16"/>
                          </w:rPr>
                          <w:t xml:space="preserve">Pagină </w:t>
                        </w:r>
                        <w:r w:rsidRPr="002D6CBB">
                          <w:rPr>
                            <w:b/>
                            <w:bCs/>
                            <w:sz w:val="16"/>
                            <w:szCs w:val="16"/>
                          </w:rPr>
                          <w:fldChar w:fldCharType="begin"/>
                        </w:r>
                        <w:r w:rsidRPr="002D6CBB">
                          <w:rPr>
                            <w:b/>
                            <w:bCs/>
                            <w:sz w:val="16"/>
                            <w:szCs w:val="16"/>
                          </w:rPr>
                          <w:instrText>PAGE</w:instrText>
                        </w:r>
                        <w:r w:rsidRPr="002D6CBB">
                          <w:rPr>
                            <w:b/>
                            <w:bCs/>
                            <w:sz w:val="16"/>
                            <w:szCs w:val="16"/>
                          </w:rPr>
                          <w:fldChar w:fldCharType="separate"/>
                        </w:r>
                        <w:r w:rsidRPr="002D6CBB">
                          <w:rPr>
                            <w:b/>
                            <w:bCs/>
                            <w:sz w:val="16"/>
                            <w:szCs w:val="16"/>
                          </w:rPr>
                          <w:t>1</w:t>
                        </w:r>
                        <w:r w:rsidRPr="002D6CBB">
                          <w:rPr>
                            <w:b/>
                            <w:bCs/>
                            <w:sz w:val="16"/>
                            <w:szCs w:val="16"/>
                          </w:rPr>
                          <w:fldChar w:fldCharType="end"/>
                        </w:r>
                        <w:r w:rsidRPr="002D6CBB">
                          <w:rPr>
                            <w:sz w:val="16"/>
                            <w:szCs w:val="16"/>
                          </w:rPr>
                          <w:t xml:space="preserve"> </w:t>
                        </w:r>
                        <w:r w:rsidR="00755AD9">
                          <w:rPr>
                            <w:sz w:val="16"/>
                            <w:szCs w:val="16"/>
                          </w:rPr>
                          <w:t xml:space="preserve">din  </w:t>
                        </w:r>
                        <w:r w:rsidRPr="002D6CBB">
                          <w:rPr>
                            <w:b/>
                            <w:bCs/>
                            <w:sz w:val="16"/>
                            <w:szCs w:val="16"/>
                          </w:rPr>
                          <w:fldChar w:fldCharType="begin"/>
                        </w:r>
                        <w:r w:rsidRPr="002D6CBB">
                          <w:rPr>
                            <w:b/>
                            <w:bCs/>
                            <w:sz w:val="16"/>
                            <w:szCs w:val="16"/>
                          </w:rPr>
                          <w:instrText>NUMPAGES</w:instrText>
                        </w:r>
                        <w:r w:rsidRPr="002D6CBB">
                          <w:rPr>
                            <w:b/>
                            <w:bCs/>
                            <w:sz w:val="16"/>
                            <w:szCs w:val="16"/>
                          </w:rPr>
                          <w:fldChar w:fldCharType="separate"/>
                        </w:r>
                        <w:r w:rsidRPr="002D6CBB">
                          <w:rPr>
                            <w:b/>
                            <w:bCs/>
                            <w:sz w:val="16"/>
                            <w:szCs w:val="16"/>
                          </w:rPr>
                          <w:t>1</w:t>
                        </w:r>
                        <w:r w:rsidRPr="002D6CBB">
                          <w:rPr>
                            <w:b/>
                            <w:bCs/>
                            <w:sz w:val="16"/>
                            <w:szCs w:val="16"/>
                          </w:rPr>
                          <w:fldChar w:fldCharType="end"/>
                        </w:r>
                      </w:p>
                    </w:sdtContent>
                  </w:sdt>
                </w:sdtContent>
              </w:sdt>
              <w:p w14:paraId="02D124E7" w14:textId="77777777" w:rsidR="00AD5416" w:rsidRDefault="00AD5416" w:rsidP="00AD5416">
                <w:pPr>
                  <w:jc w:val="center"/>
                </w:pPr>
              </w:p>
            </w:txbxContent>
          </v:textbox>
        </v:rect>
      </w:pict>
    </w:r>
    <w:r>
      <w:rPr>
        <w:noProof/>
      </w:rPr>
      <w:pict w14:anchorId="33D3A48F">
        <v:shapetype id="_x0000_t202" coordsize="21600,21600" o:spt="202" path="m,l,21600r21600,l21600,xe">
          <v:stroke joinstyle="miter"/>
          <v:path gradientshapeok="t" o:connecttype="rect"/>
        </v:shapetype>
        <v:shape id="Casetă text 2" o:spid="_x0000_s1025" type="#_x0000_t202" style="position:absolute;left:0;text-align:left;margin-left:-18pt;margin-top:788.25pt;width:351.75pt;height:43.8pt;z-index:251662336;visibility:visible;mso-wrap-distance-left:9pt;mso-wrap-distance-top:3.6pt;mso-wrap-distance-right:9pt;mso-wrap-distance-bottom:3.6pt;mso-position-horizontal-relative:margin;mso-position-vertical-relative:page;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" stroked="f">
          <v:textbox style="mso-next-textbox:#Casetă text 2">
            <w:txbxContent>
              <w:p w14:paraId="2BA006CE" w14:textId="44207F0A" w:rsidR="00AD5416" w:rsidRDefault="00AD5416" w:rsidP="00AD5416">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DF11CA">
                    <w:rPr>
                      <w:rStyle w:val="Hyperlink"/>
                      <w:sz w:val="16"/>
                      <w:szCs w:val="16"/>
                      <w:u w:val="none"/>
                    </w:rPr>
                    <w:t>ro</w:t>
                  </w:r>
                </w:hyperlink>
                <w:r w:rsidR="00DF11CA">
                  <w:rPr>
                    <w:rStyle w:val="Hyperlink"/>
                    <w:sz w:val="16"/>
                    <w:szCs w:val="16"/>
                    <w:u w:val="none"/>
                  </w:rPr>
                  <w:t xml:space="preserve">           </w:t>
                </w:r>
                <w:r w:rsidRPr="00DF11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3531E075" w14:textId="77777777" w:rsidR="00AD5416" w:rsidRDefault="00AD5416" w:rsidP="00AD5416">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57CB741" w14:textId="77777777" w:rsidR="00AD5416" w:rsidRDefault="00AD5416" w:rsidP="00AD5416">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2C8F0EC8" w14:textId="77777777" w:rsidR="00AD5416" w:rsidRDefault="00AD5416" w:rsidP="00AD5416"/>
              <w:p w14:paraId="0736E427" w14:textId="77777777" w:rsidR="00AD5416" w:rsidRDefault="00AD5416" w:rsidP="00AD5416">
                <w:r>
                  <w:t>T</w:t>
                </w:r>
              </w:p>
            </w:txbxContent>
          </v:textbox>
          <w10:wrap type="square" anchorx="margin" anchory="page"/>
        </v:shape>
      </w:pict>
    </w:r>
    <w:r w:rsidR="00EA2388">
      <w:t xml:space="preserve">   </w:t>
    </w:r>
    <w:r w:rsidR="00EA2388">
      <w:rPr>
        <w:noProof/>
      </w:rPr>
      <w:drawing>
        <wp:inline distT="0" distB="0" distL="0" distR="0" wp14:anchorId="0BF70021" wp14:editId="3BA848C6">
          <wp:extent cx="375285" cy="379364"/>
          <wp:effectExtent l="0" t="0" r="5715" b="1905"/>
          <wp:docPr id="665106512"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sidR="00EA2388">
      <w:rPr>
        <w:noProof/>
      </w:rPr>
      <w:drawing>
        <wp:inline distT="0" distB="0" distL="0" distR="0" wp14:anchorId="05F0BAA5" wp14:editId="7F34FC1E">
          <wp:extent cx="369261" cy="367938"/>
          <wp:effectExtent l="0" t="0" r="0" b="0"/>
          <wp:docPr id="2080254205"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sidR="00EA2388">
      <w:rPr>
        <w:noProof/>
      </w:rPr>
      <w:drawing>
        <wp:inline distT="0" distB="0" distL="0" distR="0" wp14:anchorId="3606847A" wp14:editId="33150813">
          <wp:extent cx="371050" cy="372399"/>
          <wp:effectExtent l="0" t="0" r="0" b="8890"/>
          <wp:docPr id="1468648238"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88D81" w14:textId="77777777" w:rsidR="00755AD9" w:rsidRDefault="00755A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A769F3" w14:textId="77777777" w:rsidR="00392FF0" w:rsidRDefault="00392FF0" w:rsidP="001F4E0C">
      <w:pPr>
        <w:spacing w:after="0" w:line="240" w:lineRule="auto"/>
      </w:pPr>
      <w:r>
        <w:separator/>
      </w:r>
    </w:p>
  </w:footnote>
  <w:footnote w:type="continuationSeparator" w:id="0">
    <w:p w14:paraId="6E165DC6" w14:textId="77777777" w:rsidR="00392FF0" w:rsidRDefault="00392FF0"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C596C" w14:textId="77777777" w:rsidR="00755AD9" w:rsidRDefault="00755A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B9124" w14:textId="77777777" w:rsidR="001F4E0C" w:rsidRDefault="00000000" w:rsidP="001F4E0C">
    <w:pPr>
      <w:pStyle w:val="Header"/>
      <w:ind w:left="-142"/>
    </w:pPr>
    <w:r>
      <w:rPr>
        <w:noProof/>
      </w:rPr>
      <w:pict w14:anchorId="115EF650">
        <v:shapetype id="_x0000_t32" coordsize="21600,21600" o:spt="32" o:oned="t" path="m,l21600,21600e" filled="f">
          <v:path arrowok="t" fillok="f" o:connecttype="none"/>
          <o:lock v:ext="edit" shapetype="t"/>
        </v:shapetype>
        <v:shape id="AutoShape 1" o:spid="_x0000_s1027" type="#_x0000_t32" style="position:absolute;left:0;text-align:left;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w:r>
    <w:r w:rsidR="001F4E0C">
      <w:rPr>
        <w:noProof/>
        <w:lang w:eastAsia="ro-RO"/>
      </w:rPr>
      <w:drawing>
        <wp:inline distT="0" distB="0" distL="0" distR="0" wp14:anchorId="11E28934" wp14:editId="03E2EEA5">
          <wp:extent cx="3552825" cy="581025"/>
          <wp:effectExtent l="0" t="0" r="0" b="0"/>
          <wp:docPr id="1616863581" name="Imagine 195901996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1B88A5" w14:textId="77777777" w:rsidR="00755AD9" w:rsidRDefault="00755A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94398"/>
    <w:multiLevelType w:val="multilevel"/>
    <w:tmpl w:val="BFB4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075E39"/>
    <w:multiLevelType w:val="hybridMultilevel"/>
    <w:tmpl w:val="0608CE3C"/>
    <w:lvl w:ilvl="0" w:tplc="4550A172">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2" w15:restartNumberingAfterBreak="0">
    <w:nsid w:val="04CD6D92"/>
    <w:multiLevelType w:val="hybridMultilevel"/>
    <w:tmpl w:val="664617AA"/>
    <w:lvl w:ilvl="0" w:tplc="219839E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061507DB"/>
    <w:multiLevelType w:val="hybridMultilevel"/>
    <w:tmpl w:val="A3A2F6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 w15:restartNumberingAfterBreak="0">
    <w:nsid w:val="0B2B1B1F"/>
    <w:multiLevelType w:val="hybridMultilevel"/>
    <w:tmpl w:val="D6480856"/>
    <w:lvl w:ilvl="0" w:tplc="3566EAB0">
      <w:start w:val="1"/>
      <w:numFmt w:val="decimal"/>
      <w:lvlText w:val="%1)"/>
      <w:lvlJc w:val="left"/>
      <w:pPr>
        <w:ind w:left="928" w:hanging="360"/>
      </w:pPr>
      <w:rPr>
        <w:b w:val="0"/>
        <w:bCs/>
        <w:i w:val="0"/>
        <w:iCs/>
        <w:color w:val="auto"/>
        <w:w w:val="105"/>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5" w15:restartNumberingAfterBreak="0">
    <w:nsid w:val="0F8E6DAF"/>
    <w:multiLevelType w:val="hybridMultilevel"/>
    <w:tmpl w:val="5F7ECD90"/>
    <w:lvl w:ilvl="0" w:tplc="0409000B">
      <w:start w:val="1"/>
      <w:numFmt w:val="bullet"/>
      <w:lvlText w:val=""/>
      <w:lvlJc w:val="left"/>
      <w:pPr>
        <w:ind w:left="1170" w:hanging="360"/>
      </w:pPr>
      <w:rPr>
        <w:rFonts w:ascii="Wingdings" w:hAnsi="Wingdings" w:hint="default"/>
      </w:rPr>
    </w:lvl>
    <w:lvl w:ilvl="1" w:tplc="04180003" w:tentative="1">
      <w:start w:val="1"/>
      <w:numFmt w:val="bullet"/>
      <w:lvlText w:val="o"/>
      <w:lvlJc w:val="left"/>
      <w:pPr>
        <w:ind w:left="1890" w:hanging="360"/>
      </w:pPr>
      <w:rPr>
        <w:rFonts w:ascii="Courier New" w:hAnsi="Courier New" w:cs="Courier New" w:hint="default"/>
      </w:rPr>
    </w:lvl>
    <w:lvl w:ilvl="2" w:tplc="04180005" w:tentative="1">
      <w:start w:val="1"/>
      <w:numFmt w:val="bullet"/>
      <w:lvlText w:val=""/>
      <w:lvlJc w:val="left"/>
      <w:pPr>
        <w:ind w:left="2610" w:hanging="360"/>
      </w:pPr>
      <w:rPr>
        <w:rFonts w:ascii="Wingdings" w:hAnsi="Wingdings" w:hint="default"/>
      </w:rPr>
    </w:lvl>
    <w:lvl w:ilvl="3" w:tplc="04180001" w:tentative="1">
      <w:start w:val="1"/>
      <w:numFmt w:val="bullet"/>
      <w:lvlText w:val=""/>
      <w:lvlJc w:val="left"/>
      <w:pPr>
        <w:ind w:left="3330" w:hanging="360"/>
      </w:pPr>
      <w:rPr>
        <w:rFonts w:ascii="Symbol" w:hAnsi="Symbol" w:hint="default"/>
      </w:rPr>
    </w:lvl>
    <w:lvl w:ilvl="4" w:tplc="04180003" w:tentative="1">
      <w:start w:val="1"/>
      <w:numFmt w:val="bullet"/>
      <w:lvlText w:val="o"/>
      <w:lvlJc w:val="left"/>
      <w:pPr>
        <w:ind w:left="4050" w:hanging="360"/>
      </w:pPr>
      <w:rPr>
        <w:rFonts w:ascii="Courier New" w:hAnsi="Courier New" w:cs="Courier New" w:hint="default"/>
      </w:rPr>
    </w:lvl>
    <w:lvl w:ilvl="5" w:tplc="04180005" w:tentative="1">
      <w:start w:val="1"/>
      <w:numFmt w:val="bullet"/>
      <w:lvlText w:val=""/>
      <w:lvlJc w:val="left"/>
      <w:pPr>
        <w:ind w:left="4770" w:hanging="360"/>
      </w:pPr>
      <w:rPr>
        <w:rFonts w:ascii="Wingdings" w:hAnsi="Wingdings" w:hint="default"/>
      </w:rPr>
    </w:lvl>
    <w:lvl w:ilvl="6" w:tplc="04180001" w:tentative="1">
      <w:start w:val="1"/>
      <w:numFmt w:val="bullet"/>
      <w:lvlText w:val=""/>
      <w:lvlJc w:val="left"/>
      <w:pPr>
        <w:ind w:left="5490" w:hanging="360"/>
      </w:pPr>
      <w:rPr>
        <w:rFonts w:ascii="Symbol" w:hAnsi="Symbol" w:hint="default"/>
      </w:rPr>
    </w:lvl>
    <w:lvl w:ilvl="7" w:tplc="04180003" w:tentative="1">
      <w:start w:val="1"/>
      <w:numFmt w:val="bullet"/>
      <w:lvlText w:val="o"/>
      <w:lvlJc w:val="left"/>
      <w:pPr>
        <w:ind w:left="6210" w:hanging="360"/>
      </w:pPr>
      <w:rPr>
        <w:rFonts w:ascii="Courier New" w:hAnsi="Courier New" w:cs="Courier New" w:hint="default"/>
      </w:rPr>
    </w:lvl>
    <w:lvl w:ilvl="8" w:tplc="04180005" w:tentative="1">
      <w:start w:val="1"/>
      <w:numFmt w:val="bullet"/>
      <w:lvlText w:val=""/>
      <w:lvlJc w:val="left"/>
      <w:pPr>
        <w:ind w:left="6930" w:hanging="360"/>
      </w:pPr>
      <w:rPr>
        <w:rFonts w:ascii="Wingdings" w:hAnsi="Wingdings" w:hint="default"/>
      </w:rPr>
    </w:lvl>
  </w:abstractNum>
  <w:abstractNum w:abstractNumId="6" w15:restartNumberingAfterBreak="0">
    <w:nsid w:val="11C73FD3"/>
    <w:multiLevelType w:val="hybridMultilevel"/>
    <w:tmpl w:val="1EB8F0A4"/>
    <w:lvl w:ilvl="0" w:tplc="6840CD50">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27C5F17"/>
    <w:multiLevelType w:val="multilevel"/>
    <w:tmpl w:val="649ADE4A"/>
    <w:lvl w:ilvl="0">
      <w:start w:val="1"/>
      <w:numFmt w:val="bullet"/>
      <w:lvlText w:val=""/>
      <w:lvlJc w:val="left"/>
      <w:pPr>
        <w:ind w:left="2411" w:hanging="360"/>
      </w:pPr>
      <w:rPr>
        <w:rFonts w:ascii="Symbol" w:hAnsi="Symbol" w:hint="default"/>
      </w:rPr>
    </w:lvl>
    <w:lvl w:ilvl="1">
      <w:start w:val="1"/>
      <w:numFmt w:val="lowerLetter"/>
      <w:lvlText w:val="%2."/>
      <w:lvlJc w:val="left"/>
      <w:pPr>
        <w:ind w:left="3131" w:hanging="360"/>
      </w:pPr>
    </w:lvl>
    <w:lvl w:ilvl="2">
      <w:start w:val="1"/>
      <w:numFmt w:val="lowerRoman"/>
      <w:lvlText w:val="%3."/>
      <w:lvlJc w:val="right"/>
      <w:pPr>
        <w:ind w:left="3851" w:hanging="180"/>
      </w:pPr>
    </w:lvl>
    <w:lvl w:ilvl="3">
      <w:start w:val="1"/>
      <w:numFmt w:val="decimal"/>
      <w:lvlText w:val="%4."/>
      <w:lvlJc w:val="left"/>
      <w:pPr>
        <w:ind w:left="4571" w:hanging="360"/>
      </w:pPr>
    </w:lvl>
    <w:lvl w:ilvl="4">
      <w:start w:val="1"/>
      <w:numFmt w:val="lowerLetter"/>
      <w:lvlText w:val="%5."/>
      <w:lvlJc w:val="left"/>
      <w:pPr>
        <w:ind w:left="5291" w:hanging="360"/>
      </w:pPr>
    </w:lvl>
    <w:lvl w:ilvl="5">
      <w:start w:val="1"/>
      <w:numFmt w:val="lowerRoman"/>
      <w:lvlText w:val="%6."/>
      <w:lvlJc w:val="right"/>
      <w:pPr>
        <w:ind w:left="6011" w:hanging="180"/>
      </w:pPr>
    </w:lvl>
    <w:lvl w:ilvl="6">
      <w:start w:val="1"/>
      <w:numFmt w:val="decimal"/>
      <w:lvlText w:val="%7."/>
      <w:lvlJc w:val="left"/>
      <w:pPr>
        <w:ind w:left="6731" w:hanging="360"/>
      </w:pPr>
    </w:lvl>
    <w:lvl w:ilvl="7">
      <w:start w:val="1"/>
      <w:numFmt w:val="lowerLetter"/>
      <w:lvlText w:val="%8."/>
      <w:lvlJc w:val="left"/>
      <w:pPr>
        <w:ind w:left="7451" w:hanging="360"/>
      </w:pPr>
    </w:lvl>
    <w:lvl w:ilvl="8">
      <w:start w:val="1"/>
      <w:numFmt w:val="lowerRoman"/>
      <w:lvlText w:val="%9."/>
      <w:lvlJc w:val="right"/>
      <w:pPr>
        <w:ind w:left="8171" w:hanging="180"/>
      </w:pPr>
    </w:lvl>
  </w:abstractNum>
  <w:abstractNum w:abstractNumId="8"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9" w15:restartNumberingAfterBreak="0">
    <w:nsid w:val="15F5108C"/>
    <w:multiLevelType w:val="hybridMultilevel"/>
    <w:tmpl w:val="6C28A1E0"/>
    <w:lvl w:ilvl="0" w:tplc="0409000F">
      <w:start w:val="1"/>
      <w:numFmt w:val="decimal"/>
      <w:lvlText w:val="%1."/>
      <w:lvlJc w:val="left"/>
      <w:pPr>
        <w:ind w:left="720" w:hanging="360"/>
      </w:pPr>
      <w:rPr>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3F2F59"/>
    <w:multiLevelType w:val="hybridMultilevel"/>
    <w:tmpl w:val="785CC68A"/>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E321120"/>
    <w:multiLevelType w:val="hybridMultilevel"/>
    <w:tmpl w:val="15E8D740"/>
    <w:lvl w:ilvl="0" w:tplc="F40AC6E6">
      <w:numFmt w:val="bullet"/>
      <w:lvlText w:val="-"/>
      <w:lvlJc w:val="left"/>
      <w:pPr>
        <w:ind w:left="1401" w:hanging="360"/>
      </w:pPr>
      <w:rPr>
        <w:rFonts w:ascii="Times New Roman" w:eastAsia="Times New Roman" w:hAnsi="Times New Roman" w:cs="Times New Roman" w:hint="default"/>
      </w:rPr>
    </w:lvl>
    <w:lvl w:ilvl="1" w:tplc="04180003" w:tentative="1">
      <w:start w:val="1"/>
      <w:numFmt w:val="bullet"/>
      <w:lvlText w:val="o"/>
      <w:lvlJc w:val="left"/>
      <w:pPr>
        <w:ind w:left="2121" w:hanging="360"/>
      </w:pPr>
      <w:rPr>
        <w:rFonts w:ascii="Courier New" w:hAnsi="Courier New" w:cs="Courier New" w:hint="default"/>
      </w:rPr>
    </w:lvl>
    <w:lvl w:ilvl="2" w:tplc="04180005" w:tentative="1">
      <w:start w:val="1"/>
      <w:numFmt w:val="bullet"/>
      <w:lvlText w:val=""/>
      <w:lvlJc w:val="left"/>
      <w:pPr>
        <w:ind w:left="2841" w:hanging="360"/>
      </w:pPr>
      <w:rPr>
        <w:rFonts w:ascii="Wingdings" w:hAnsi="Wingdings" w:hint="default"/>
      </w:rPr>
    </w:lvl>
    <w:lvl w:ilvl="3" w:tplc="04180001" w:tentative="1">
      <w:start w:val="1"/>
      <w:numFmt w:val="bullet"/>
      <w:lvlText w:val=""/>
      <w:lvlJc w:val="left"/>
      <w:pPr>
        <w:ind w:left="3561" w:hanging="360"/>
      </w:pPr>
      <w:rPr>
        <w:rFonts w:ascii="Symbol" w:hAnsi="Symbol" w:hint="default"/>
      </w:rPr>
    </w:lvl>
    <w:lvl w:ilvl="4" w:tplc="04180003" w:tentative="1">
      <w:start w:val="1"/>
      <w:numFmt w:val="bullet"/>
      <w:lvlText w:val="o"/>
      <w:lvlJc w:val="left"/>
      <w:pPr>
        <w:ind w:left="4281" w:hanging="360"/>
      </w:pPr>
      <w:rPr>
        <w:rFonts w:ascii="Courier New" w:hAnsi="Courier New" w:cs="Courier New" w:hint="default"/>
      </w:rPr>
    </w:lvl>
    <w:lvl w:ilvl="5" w:tplc="04180005" w:tentative="1">
      <w:start w:val="1"/>
      <w:numFmt w:val="bullet"/>
      <w:lvlText w:val=""/>
      <w:lvlJc w:val="left"/>
      <w:pPr>
        <w:ind w:left="5001" w:hanging="360"/>
      </w:pPr>
      <w:rPr>
        <w:rFonts w:ascii="Wingdings" w:hAnsi="Wingdings" w:hint="default"/>
      </w:rPr>
    </w:lvl>
    <w:lvl w:ilvl="6" w:tplc="04180001" w:tentative="1">
      <w:start w:val="1"/>
      <w:numFmt w:val="bullet"/>
      <w:lvlText w:val=""/>
      <w:lvlJc w:val="left"/>
      <w:pPr>
        <w:ind w:left="5721" w:hanging="360"/>
      </w:pPr>
      <w:rPr>
        <w:rFonts w:ascii="Symbol" w:hAnsi="Symbol" w:hint="default"/>
      </w:rPr>
    </w:lvl>
    <w:lvl w:ilvl="7" w:tplc="04180003" w:tentative="1">
      <w:start w:val="1"/>
      <w:numFmt w:val="bullet"/>
      <w:lvlText w:val="o"/>
      <w:lvlJc w:val="left"/>
      <w:pPr>
        <w:ind w:left="6441" w:hanging="360"/>
      </w:pPr>
      <w:rPr>
        <w:rFonts w:ascii="Courier New" w:hAnsi="Courier New" w:cs="Courier New" w:hint="default"/>
      </w:rPr>
    </w:lvl>
    <w:lvl w:ilvl="8" w:tplc="04180005" w:tentative="1">
      <w:start w:val="1"/>
      <w:numFmt w:val="bullet"/>
      <w:lvlText w:val=""/>
      <w:lvlJc w:val="left"/>
      <w:pPr>
        <w:ind w:left="7161" w:hanging="360"/>
      </w:pPr>
      <w:rPr>
        <w:rFonts w:ascii="Wingdings" w:hAnsi="Wingdings" w:hint="default"/>
      </w:rPr>
    </w:lvl>
  </w:abstractNum>
  <w:abstractNum w:abstractNumId="12" w15:restartNumberingAfterBreak="0">
    <w:nsid w:val="1FA53468"/>
    <w:multiLevelType w:val="hybridMultilevel"/>
    <w:tmpl w:val="FBCC4718"/>
    <w:lvl w:ilvl="0" w:tplc="E4482B68">
      <w:start w:val="1"/>
      <w:numFmt w:val="lowerLetter"/>
      <w:lvlText w:val="%1."/>
      <w:lvlJc w:val="left"/>
      <w:pPr>
        <w:ind w:left="1636" w:hanging="360"/>
      </w:pPr>
      <w:rPr>
        <w:rFonts w:ascii="Times New Roman" w:hAnsi="Times New Roman" w:cs="Times New Roman" w:hint="default"/>
        <w:b w:val="0"/>
        <w:bCs/>
        <w:color w:val="auto"/>
        <w:sz w:val="24"/>
        <w:szCs w:val="24"/>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13" w15:restartNumberingAfterBreak="0">
    <w:nsid w:val="230C4051"/>
    <w:multiLevelType w:val="hybridMultilevel"/>
    <w:tmpl w:val="FB347C8E"/>
    <w:lvl w:ilvl="0" w:tplc="D966A8B0">
      <w:start w:val="1"/>
      <w:numFmt w:val="decimal"/>
      <w:lvlText w:val="%1."/>
      <w:lvlJc w:val="left"/>
      <w:pPr>
        <w:ind w:left="218" w:hanging="360"/>
      </w:pPr>
      <w:rPr>
        <w:rFonts w:hint="default"/>
      </w:rPr>
    </w:lvl>
    <w:lvl w:ilvl="1" w:tplc="04180019" w:tentative="1">
      <w:start w:val="1"/>
      <w:numFmt w:val="lowerLetter"/>
      <w:lvlText w:val="%2."/>
      <w:lvlJc w:val="left"/>
      <w:pPr>
        <w:ind w:left="938" w:hanging="360"/>
      </w:pPr>
    </w:lvl>
    <w:lvl w:ilvl="2" w:tplc="0418001B" w:tentative="1">
      <w:start w:val="1"/>
      <w:numFmt w:val="lowerRoman"/>
      <w:lvlText w:val="%3."/>
      <w:lvlJc w:val="right"/>
      <w:pPr>
        <w:ind w:left="1658" w:hanging="180"/>
      </w:pPr>
    </w:lvl>
    <w:lvl w:ilvl="3" w:tplc="0418000F" w:tentative="1">
      <w:start w:val="1"/>
      <w:numFmt w:val="decimal"/>
      <w:lvlText w:val="%4."/>
      <w:lvlJc w:val="left"/>
      <w:pPr>
        <w:ind w:left="2378" w:hanging="360"/>
      </w:pPr>
    </w:lvl>
    <w:lvl w:ilvl="4" w:tplc="04180019" w:tentative="1">
      <w:start w:val="1"/>
      <w:numFmt w:val="lowerLetter"/>
      <w:lvlText w:val="%5."/>
      <w:lvlJc w:val="left"/>
      <w:pPr>
        <w:ind w:left="3098" w:hanging="360"/>
      </w:pPr>
    </w:lvl>
    <w:lvl w:ilvl="5" w:tplc="0418001B" w:tentative="1">
      <w:start w:val="1"/>
      <w:numFmt w:val="lowerRoman"/>
      <w:lvlText w:val="%6."/>
      <w:lvlJc w:val="right"/>
      <w:pPr>
        <w:ind w:left="3818" w:hanging="180"/>
      </w:pPr>
    </w:lvl>
    <w:lvl w:ilvl="6" w:tplc="0418000F" w:tentative="1">
      <w:start w:val="1"/>
      <w:numFmt w:val="decimal"/>
      <w:lvlText w:val="%7."/>
      <w:lvlJc w:val="left"/>
      <w:pPr>
        <w:ind w:left="4538" w:hanging="360"/>
      </w:pPr>
    </w:lvl>
    <w:lvl w:ilvl="7" w:tplc="04180019" w:tentative="1">
      <w:start w:val="1"/>
      <w:numFmt w:val="lowerLetter"/>
      <w:lvlText w:val="%8."/>
      <w:lvlJc w:val="left"/>
      <w:pPr>
        <w:ind w:left="5258" w:hanging="360"/>
      </w:pPr>
    </w:lvl>
    <w:lvl w:ilvl="8" w:tplc="0418001B" w:tentative="1">
      <w:start w:val="1"/>
      <w:numFmt w:val="lowerRoman"/>
      <w:lvlText w:val="%9."/>
      <w:lvlJc w:val="right"/>
      <w:pPr>
        <w:ind w:left="5978" w:hanging="180"/>
      </w:pPr>
    </w:lvl>
  </w:abstractNum>
  <w:abstractNum w:abstractNumId="14" w15:restartNumberingAfterBreak="0">
    <w:nsid w:val="29E31B4A"/>
    <w:multiLevelType w:val="hybridMultilevel"/>
    <w:tmpl w:val="744640E6"/>
    <w:lvl w:ilvl="0" w:tplc="DA9C1582">
      <w:start w:val="6"/>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D93253D"/>
    <w:multiLevelType w:val="hybridMultilevel"/>
    <w:tmpl w:val="A3A2F6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6" w15:restartNumberingAfterBreak="0">
    <w:nsid w:val="2FD11F33"/>
    <w:multiLevelType w:val="hybridMultilevel"/>
    <w:tmpl w:val="2EEA0B8E"/>
    <w:lvl w:ilvl="0" w:tplc="169A621C">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09C7BD3"/>
    <w:multiLevelType w:val="hybridMultilevel"/>
    <w:tmpl w:val="A3A2F6D8"/>
    <w:lvl w:ilvl="0" w:tplc="63E6D090">
      <w:start w:val="1"/>
      <w:numFmt w:val="decimal"/>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8" w15:restartNumberingAfterBreak="0">
    <w:nsid w:val="37F86363"/>
    <w:multiLevelType w:val="hybridMultilevel"/>
    <w:tmpl w:val="3328FB86"/>
    <w:lvl w:ilvl="0" w:tplc="0409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AC37D71"/>
    <w:multiLevelType w:val="hybridMultilevel"/>
    <w:tmpl w:val="4F527D7C"/>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0" w15:restartNumberingAfterBreak="0">
    <w:nsid w:val="41F5088B"/>
    <w:multiLevelType w:val="hybridMultilevel"/>
    <w:tmpl w:val="67140858"/>
    <w:lvl w:ilvl="0" w:tplc="04090011">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21" w15:restartNumberingAfterBreak="0">
    <w:nsid w:val="4A155E6D"/>
    <w:multiLevelType w:val="hybridMultilevel"/>
    <w:tmpl w:val="BD3C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1F31B3"/>
    <w:multiLevelType w:val="hybridMultilevel"/>
    <w:tmpl w:val="D3B2DABA"/>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4FA957DB"/>
    <w:multiLevelType w:val="hybridMultilevel"/>
    <w:tmpl w:val="58368CFC"/>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0F05AA5"/>
    <w:multiLevelType w:val="hybridMultilevel"/>
    <w:tmpl w:val="4DFE998E"/>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16F5359"/>
    <w:multiLevelType w:val="hybridMultilevel"/>
    <w:tmpl w:val="954ABB96"/>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6" w15:restartNumberingAfterBreak="0">
    <w:nsid w:val="526A7179"/>
    <w:multiLevelType w:val="hybridMultilevel"/>
    <w:tmpl w:val="CC80D9F0"/>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57D960BF"/>
    <w:multiLevelType w:val="hybridMultilevel"/>
    <w:tmpl w:val="CED68E0A"/>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8" w15:restartNumberingAfterBreak="0">
    <w:nsid w:val="619F6736"/>
    <w:multiLevelType w:val="multilevel"/>
    <w:tmpl w:val="BFB4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2261DFC"/>
    <w:multiLevelType w:val="hybridMultilevel"/>
    <w:tmpl w:val="78E0A8AA"/>
    <w:lvl w:ilvl="0" w:tplc="369437E4">
      <w:start w:val="6"/>
      <w:numFmt w:val="bullet"/>
      <w:lvlText w:val="-"/>
      <w:lvlJc w:val="left"/>
      <w:pPr>
        <w:ind w:left="720" w:hanging="360"/>
      </w:pPr>
      <w:rPr>
        <w:rFonts w:ascii="Times New Roman" w:eastAsia="Courier New"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46F3AB1"/>
    <w:multiLevelType w:val="hybridMultilevel"/>
    <w:tmpl w:val="69488C34"/>
    <w:lvl w:ilvl="0" w:tplc="69624090">
      <w:start w:val="1"/>
      <w:numFmt w:val="decimal"/>
      <w:lvlText w:val="%1)"/>
      <w:lvlJc w:val="left"/>
      <w:pPr>
        <w:ind w:left="1215" w:hanging="360"/>
      </w:pPr>
      <w:rPr>
        <w:rFonts w:hint="default"/>
        <w:b/>
      </w:rPr>
    </w:lvl>
    <w:lvl w:ilvl="1" w:tplc="04180019" w:tentative="1">
      <w:start w:val="1"/>
      <w:numFmt w:val="lowerLetter"/>
      <w:lvlText w:val="%2."/>
      <w:lvlJc w:val="left"/>
      <w:pPr>
        <w:ind w:left="1935" w:hanging="360"/>
      </w:pPr>
    </w:lvl>
    <w:lvl w:ilvl="2" w:tplc="0418001B" w:tentative="1">
      <w:start w:val="1"/>
      <w:numFmt w:val="lowerRoman"/>
      <w:lvlText w:val="%3."/>
      <w:lvlJc w:val="right"/>
      <w:pPr>
        <w:ind w:left="2655" w:hanging="180"/>
      </w:pPr>
    </w:lvl>
    <w:lvl w:ilvl="3" w:tplc="0418000F" w:tentative="1">
      <w:start w:val="1"/>
      <w:numFmt w:val="decimal"/>
      <w:lvlText w:val="%4."/>
      <w:lvlJc w:val="left"/>
      <w:pPr>
        <w:ind w:left="3375" w:hanging="360"/>
      </w:pPr>
    </w:lvl>
    <w:lvl w:ilvl="4" w:tplc="04180019" w:tentative="1">
      <w:start w:val="1"/>
      <w:numFmt w:val="lowerLetter"/>
      <w:lvlText w:val="%5."/>
      <w:lvlJc w:val="left"/>
      <w:pPr>
        <w:ind w:left="4095" w:hanging="360"/>
      </w:pPr>
    </w:lvl>
    <w:lvl w:ilvl="5" w:tplc="0418001B" w:tentative="1">
      <w:start w:val="1"/>
      <w:numFmt w:val="lowerRoman"/>
      <w:lvlText w:val="%6."/>
      <w:lvlJc w:val="right"/>
      <w:pPr>
        <w:ind w:left="4815" w:hanging="180"/>
      </w:pPr>
    </w:lvl>
    <w:lvl w:ilvl="6" w:tplc="0418000F" w:tentative="1">
      <w:start w:val="1"/>
      <w:numFmt w:val="decimal"/>
      <w:lvlText w:val="%7."/>
      <w:lvlJc w:val="left"/>
      <w:pPr>
        <w:ind w:left="5535" w:hanging="360"/>
      </w:pPr>
    </w:lvl>
    <w:lvl w:ilvl="7" w:tplc="04180019" w:tentative="1">
      <w:start w:val="1"/>
      <w:numFmt w:val="lowerLetter"/>
      <w:lvlText w:val="%8."/>
      <w:lvlJc w:val="left"/>
      <w:pPr>
        <w:ind w:left="6255" w:hanging="360"/>
      </w:pPr>
    </w:lvl>
    <w:lvl w:ilvl="8" w:tplc="0418001B" w:tentative="1">
      <w:start w:val="1"/>
      <w:numFmt w:val="lowerRoman"/>
      <w:lvlText w:val="%9."/>
      <w:lvlJc w:val="right"/>
      <w:pPr>
        <w:ind w:left="6975" w:hanging="180"/>
      </w:pPr>
    </w:lvl>
  </w:abstractNum>
  <w:abstractNum w:abstractNumId="31" w15:restartNumberingAfterBreak="0">
    <w:nsid w:val="65BD424E"/>
    <w:multiLevelType w:val="multilevel"/>
    <w:tmpl w:val="E6CC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324779"/>
    <w:multiLevelType w:val="hybridMultilevel"/>
    <w:tmpl w:val="91E6C05E"/>
    <w:lvl w:ilvl="0" w:tplc="68CCB664">
      <w:numFmt w:val="bullet"/>
      <w:lvlText w:val="-"/>
      <w:lvlJc w:val="left"/>
      <w:pPr>
        <w:ind w:left="1080" w:hanging="360"/>
      </w:pPr>
      <w:rPr>
        <w:rFonts w:ascii="Calibri" w:eastAsia="Times New Roman" w:hAnsi="Calibri" w:cs="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3" w15:restartNumberingAfterBreak="0">
    <w:nsid w:val="72CA7ACA"/>
    <w:multiLevelType w:val="hybridMultilevel"/>
    <w:tmpl w:val="6786D602"/>
    <w:lvl w:ilvl="0" w:tplc="04090003">
      <w:start w:val="1"/>
      <w:numFmt w:val="bullet"/>
      <w:lvlText w:val="o"/>
      <w:lvlJc w:val="left"/>
      <w:pPr>
        <w:ind w:left="1197" w:hanging="360"/>
      </w:pPr>
      <w:rPr>
        <w:rFonts w:ascii="Courier New" w:hAnsi="Courier New" w:cs="Courier New" w:hint="default"/>
      </w:rPr>
    </w:lvl>
    <w:lvl w:ilvl="1" w:tplc="04180003" w:tentative="1">
      <w:start w:val="1"/>
      <w:numFmt w:val="bullet"/>
      <w:lvlText w:val="o"/>
      <w:lvlJc w:val="left"/>
      <w:pPr>
        <w:ind w:left="1917" w:hanging="360"/>
      </w:pPr>
      <w:rPr>
        <w:rFonts w:ascii="Courier New" w:hAnsi="Courier New" w:cs="Courier New" w:hint="default"/>
      </w:rPr>
    </w:lvl>
    <w:lvl w:ilvl="2" w:tplc="04180005" w:tentative="1">
      <w:start w:val="1"/>
      <w:numFmt w:val="bullet"/>
      <w:lvlText w:val=""/>
      <w:lvlJc w:val="left"/>
      <w:pPr>
        <w:ind w:left="2637" w:hanging="360"/>
      </w:pPr>
      <w:rPr>
        <w:rFonts w:ascii="Wingdings" w:hAnsi="Wingdings" w:hint="default"/>
      </w:rPr>
    </w:lvl>
    <w:lvl w:ilvl="3" w:tplc="04180001" w:tentative="1">
      <w:start w:val="1"/>
      <w:numFmt w:val="bullet"/>
      <w:lvlText w:val=""/>
      <w:lvlJc w:val="left"/>
      <w:pPr>
        <w:ind w:left="3357" w:hanging="360"/>
      </w:pPr>
      <w:rPr>
        <w:rFonts w:ascii="Symbol" w:hAnsi="Symbol" w:hint="default"/>
      </w:rPr>
    </w:lvl>
    <w:lvl w:ilvl="4" w:tplc="04180003" w:tentative="1">
      <w:start w:val="1"/>
      <w:numFmt w:val="bullet"/>
      <w:lvlText w:val="o"/>
      <w:lvlJc w:val="left"/>
      <w:pPr>
        <w:ind w:left="4077" w:hanging="360"/>
      </w:pPr>
      <w:rPr>
        <w:rFonts w:ascii="Courier New" w:hAnsi="Courier New" w:cs="Courier New" w:hint="default"/>
      </w:rPr>
    </w:lvl>
    <w:lvl w:ilvl="5" w:tplc="04180005" w:tentative="1">
      <w:start w:val="1"/>
      <w:numFmt w:val="bullet"/>
      <w:lvlText w:val=""/>
      <w:lvlJc w:val="left"/>
      <w:pPr>
        <w:ind w:left="4797" w:hanging="360"/>
      </w:pPr>
      <w:rPr>
        <w:rFonts w:ascii="Wingdings" w:hAnsi="Wingdings" w:hint="default"/>
      </w:rPr>
    </w:lvl>
    <w:lvl w:ilvl="6" w:tplc="04180001" w:tentative="1">
      <w:start w:val="1"/>
      <w:numFmt w:val="bullet"/>
      <w:lvlText w:val=""/>
      <w:lvlJc w:val="left"/>
      <w:pPr>
        <w:ind w:left="5517" w:hanging="360"/>
      </w:pPr>
      <w:rPr>
        <w:rFonts w:ascii="Symbol" w:hAnsi="Symbol" w:hint="default"/>
      </w:rPr>
    </w:lvl>
    <w:lvl w:ilvl="7" w:tplc="04180003" w:tentative="1">
      <w:start w:val="1"/>
      <w:numFmt w:val="bullet"/>
      <w:lvlText w:val="o"/>
      <w:lvlJc w:val="left"/>
      <w:pPr>
        <w:ind w:left="6237" w:hanging="360"/>
      </w:pPr>
      <w:rPr>
        <w:rFonts w:ascii="Courier New" w:hAnsi="Courier New" w:cs="Courier New" w:hint="default"/>
      </w:rPr>
    </w:lvl>
    <w:lvl w:ilvl="8" w:tplc="04180005" w:tentative="1">
      <w:start w:val="1"/>
      <w:numFmt w:val="bullet"/>
      <w:lvlText w:val=""/>
      <w:lvlJc w:val="left"/>
      <w:pPr>
        <w:ind w:left="6957" w:hanging="360"/>
      </w:pPr>
      <w:rPr>
        <w:rFonts w:ascii="Wingdings" w:hAnsi="Wingdings" w:hint="default"/>
      </w:rPr>
    </w:lvl>
  </w:abstractNum>
  <w:abstractNum w:abstractNumId="34" w15:restartNumberingAfterBreak="0">
    <w:nsid w:val="7A7B16EC"/>
    <w:multiLevelType w:val="hybridMultilevel"/>
    <w:tmpl w:val="4D0653B0"/>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011025365">
    <w:abstractNumId w:val="11"/>
  </w:num>
  <w:num w:numId="2" w16cid:durableId="4075061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8735706">
    <w:abstractNumId w:val="27"/>
  </w:num>
  <w:num w:numId="4" w16cid:durableId="75840834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6156579">
    <w:abstractNumId w:val="32"/>
  </w:num>
  <w:num w:numId="6" w16cid:durableId="760873208">
    <w:abstractNumId w:val="17"/>
  </w:num>
  <w:num w:numId="7" w16cid:durableId="491456449">
    <w:abstractNumId w:val="3"/>
  </w:num>
  <w:num w:numId="8" w16cid:durableId="1255942013">
    <w:abstractNumId w:val="15"/>
  </w:num>
  <w:num w:numId="9" w16cid:durableId="1550729815">
    <w:abstractNumId w:val="2"/>
  </w:num>
  <w:num w:numId="10" w16cid:durableId="1902981775">
    <w:abstractNumId w:val="4"/>
  </w:num>
  <w:num w:numId="11" w16cid:durableId="1775517905">
    <w:abstractNumId w:val="16"/>
  </w:num>
  <w:num w:numId="12" w16cid:durableId="1628581587">
    <w:abstractNumId w:val="18"/>
  </w:num>
  <w:num w:numId="13" w16cid:durableId="134108692">
    <w:abstractNumId w:val="31"/>
  </w:num>
  <w:num w:numId="14" w16cid:durableId="1112168505">
    <w:abstractNumId w:val="28"/>
  </w:num>
  <w:num w:numId="15" w16cid:durableId="1631672312">
    <w:abstractNumId w:val="28"/>
    <w:lvlOverride w:ilvl="0">
      <w:startOverride w:val="1"/>
    </w:lvlOverride>
  </w:num>
  <w:num w:numId="16" w16cid:durableId="1327783533">
    <w:abstractNumId w:val="6"/>
  </w:num>
  <w:num w:numId="17" w16cid:durableId="155344368">
    <w:abstractNumId w:val="29"/>
  </w:num>
  <w:num w:numId="18" w16cid:durableId="1665013520">
    <w:abstractNumId w:val="14"/>
  </w:num>
  <w:num w:numId="19" w16cid:durableId="652829530">
    <w:abstractNumId w:val="24"/>
  </w:num>
  <w:num w:numId="20" w16cid:durableId="2101639943">
    <w:abstractNumId w:val="0"/>
  </w:num>
  <w:num w:numId="21" w16cid:durableId="2050566748">
    <w:abstractNumId w:val="26"/>
  </w:num>
  <w:num w:numId="22" w16cid:durableId="1988582255">
    <w:abstractNumId w:val="33"/>
  </w:num>
  <w:num w:numId="23" w16cid:durableId="5827610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2060">
    <w:abstractNumId w:val="8"/>
  </w:num>
  <w:num w:numId="25" w16cid:durableId="1059129268">
    <w:abstractNumId w:val="30"/>
  </w:num>
  <w:num w:numId="26" w16cid:durableId="900140529">
    <w:abstractNumId w:val="5"/>
  </w:num>
  <w:num w:numId="27" w16cid:durableId="19653869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27606394">
    <w:abstractNumId w:val="19"/>
  </w:num>
  <w:num w:numId="29" w16cid:durableId="398673429">
    <w:abstractNumId w:val="22"/>
  </w:num>
  <w:num w:numId="30" w16cid:durableId="359472625">
    <w:abstractNumId w:val="25"/>
  </w:num>
  <w:num w:numId="31" w16cid:durableId="2127965587">
    <w:abstractNumId w:val="12"/>
  </w:num>
  <w:num w:numId="32" w16cid:durableId="536545771">
    <w:abstractNumId w:val="1"/>
  </w:num>
  <w:num w:numId="33" w16cid:durableId="361708865">
    <w:abstractNumId w:val="9"/>
  </w:num>
  <w:num w:numId="34" w16cid:durableId="741441458">
    <w:abstractNumId w:val="23"/>
  </w:num>
  <w:num w:numId="35" w16cid:durableId="1774667784">
    <w:abstractNumId w:val="34"/>
  </w:num>
  <w:num w:numId="36" w16cid:durableId="81069494">
    <w:abstractNumId w:val="10"/>
  </w:num>
  <w:num w:numId="37" w16cid:durableId="1424959169">
    <w:abstractNumId w:val="13"/>
  </w:num>
  <w:num w:numId="38" w16cid:durableId="1770083379">
    <w:abstractNumId w:val="21"/>
  </w:num>
  <w:num w:numId="39" w16cid:durableId="12946770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2"/>
    <o:shapelayout v:ext="edit">
      <o:idmap v:ext="edit" data="1"/>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F4E0C"/>
    <w:rsid w:val="00010ABC"/>
    <w:rsid w:val="00010EC2"/>
    <w:rsid w:val="00014429"/>
    <w:rsid w:val="000152A9"/>
    <w:rsid w:val="0001793E"/>
    <w:rsid w:val="000179D0"/>
    <w:rsid w:val="00025F08"/>
    <w:rsid w:val="00027B23"/>
    <w:rsid w:val="00027F37"/>
    <w:rsid w:val="00032EF6"/>
    <w:rsid w:val="00036366"/>
    <w:rsid w:val="00037BB0"/>
    <w:rsid w:val="00045110"/>
    <w:rsid w:val="000467AE"/>
    <w:rsid w:val="00051983"/>
    <w:rsid w:val="000524DC"/>
    <w:rsid w:val="0005357E"/>
    <w:rsid w:val="00054CE4"/>
    <w:rsid w:val="00057289"/>
    <w:rsid w:val="000575AD"/>
    <w:rsid w:val="000608C2"/>
    <w:rsid w:val="0006176D"/>
    <w:rsid w:val="00066374"/>
    <w:rsid w:val="000675CE"/>
    <w:rsid w:val="00071AEE"/>
    <w:rsid w:val="000728E9"/>
    <w:rsid w:val="00072B27"/>
    <w:rsid w:val="000759E4"/>
    <w:rsid w:val="00082CB4"/>
    <w:rsid w:val="00091377"/>
    <w:rsid w:val="00093CA7"/>
    <w:rsid w:val="0009647D"/>
    <w:rsid w:val="000976D4"/>
    <w:rsid w:val="0009781C"/>
    <w:rsid w:val="000A1010"/>
    <w:rsid w:val="000A129F"/>
    <w:rsid w:val="000A1ECC"/>
    <w:rsid w:val="000A4EC3"/>
    <w:rsid w:val="000A6744"/>
    <w:rsid w:val="000B4441"/>
    <w:rsid w:val="000B72CA"/>
    <w:rsid w:val="000B73C9"/>
    <w:rsid w:val="000C01D6"/>
    <w:rsid w:val="000C639E"/>
    <w:rsid w:val="000C789F"/>
    <w:rsid w:val="000C7F66"/>
    <w:rsid w:val="000D1FAE"/>
    <w:rsid w:val="000E1F03"/>
    <w:rsid w:val="000E2200"/>
    <w:rsid w:val="000E5AE0"/>
    <w:rsid w:val="000E6414"/>
    <w:rsid w:val="000F3003"/>
    <w:rsid w:val="000F4276"/>
    <w:rsid w:val="00100A97"/>
    <w:rsid w:val="00101301"/>
    <w:rsid w:val="00102E51"/>
    <w:rsid w:val="00103399"/>
    <w:rsid w:val="0010433F"/>
    <w:rsid w:val="00104B6D"/>
    <w:rsid w:val="00113915"/>
    <w:rsid w:val="00113DEC"/>
    <w:rsid w:val="00116AF3"/>
    <w:rsid w:val="00117F56"/>
    <w:rsid w:val="00120D54"/>
    <w:rsid w:val="00121024"/>
    <w:rsid w:val="0012711C"/>
    <w:rsid w:val="00137945"/>
    <w:rsid w:val="0015426A"/>
    <w:rsid w:val="0015690F"/>
    <w:rsid w:val="00163A72"/>
    <w:rsid w:val="00165D22"/>
    <w:rsid w:val="001679AF"/>
    <w:rsid w:val="00170CFC"/>
    <w:rsid w:val="0017335D"/>
    <w:rsid w:val="00181904"/>
    <w:rsid w:val="00181BDF"/>
    <w:rsid w:val="00183FC0"/>
    <w:rsid w:val="00185B5A"/>
    <w:rsid w:val="00186D33"/>
    <w:rsid w:val="00190025"/>
    <w:rsid w:val="0019111D"/>
    <w:rsid w:val="0019357E"/>
    <w:rsid w:val="00193DFA"/>
    <w:rsid w:val="001A473B"/>
    <w:rsid w:val="001A61D3"/>
    <w:rsid w:val="001A633A"/>
    <w:rsid w:val="001B1575"/>
    <w:rsid w:val="001B7A6B"/>
    <w:rsid w:val="001C60DD"/>
    <w:rsid w:val="001C6BBD"/>
    <w:rsid w:val="001C71A8"/>
    <w:rsid w:val="001C73E6"/>
    <w:rsid w:val="001C770C"/>
    <w:rsid w:val="001D5181"/>
    <w:rsid w:val="001D65D0"/>
    <w:rsid w:val="001E5288"/>
    <w:rsid w:val="001F2AF0"/>
    <w:rsid w:val="001F3844"/>
    <w:rsid w:val="001F4266"/>
    <w:rsid w:val="001F4E0C"/>
    <w:rsid w:val="001F7C0F"/>
    <w:rsid w:val="002108A4"/>
    <w:rsid w:val="0021249F"/>
    <w:rsid w:val="0021682A"/>
    <w:rsid w:val="00222B64"/>
    <w:rsid w:val="00231EF7"/>
    <w:rsid w:val="00232827"/>
    <w:rsid w:val="00235FA5"/>
    <w:rsid w:val="00256EC3"/>
    <w:rsid w:val="00265D4D"/>
    <w:rsid w:val="00282AB1"/>
    <w:rsid w:val="0028353A"/>
    <w:rsid w:val="00285C18"/>
    <w:rsid w:val="00287BD2"/>
    <w:rsid w:val="00287CA0"/>
    <w:rsid w:val="00290EC1"/>
    <w:rsid w:val="00292B1D"/>
    <w:rsid w:val="00295909"/>
    <w:rsid w:val="00296D17"/>
    <w:rsid w:val="002A3C1E"/>
    <w:rsid w:val="002A750C"/>
    <w:rsid w:val="002B40D0"/>
    <w:rsid w:val="002B6D05"/>
    <w:rsid w:val="002B7BCE"/>
    <w:rsid w:val="002C0DFB"/>
    <w:rsid w:val="002C7E2B"/>
    <w:rsid w:val="002C7ECA"/>
    <w:rsid w:val="002E03B5"/>
    <w:rsid w:val="002E4854"/>
    <w:rsid w:val="002E704F"/>
    <w:rsid w:val="002E7C62"/>
    <w:rsid w:val="002F2647"/>
    <w:rsid w:val="002F2B2C"/>
    <w:rsid w:val="002F4819"/>
    <w:rsid w:val="0030007E"/>
    <w:rsid w:val="00300A07"/>
    <w:rsid w:val="00304D24"/>
    <w:rsid w:val="00306D49"/>
    <w:rsid w:val="003105A2"/>
    <w:rsid w:val="0031079D"/>
    <w:rsid w:val="00312C64"/>
    <w:rsid w:val="00316986"/>
    <w:rsid w:val="00317347"/>
    <w:rsid w:val="00320E63"/>
    <w:rsid w:val="00326652"/>
    <w:rsid w:val="00330FDB"/>
    <w:rsid w:val="003510E3"/>
    <w:rsid w:val="00353A36"/>
    <w:rsid w:val="00362039"/>
    <w:rsid w:val="003627D5"/>
    <w:rsid w:val="003647D3"/>
    <w:rsid w:val="00365A82"/>
    <w:rsid w:val="00371EF4"/>
    <w:rsid w:val="00380EA5"/>
    <w:rsid w:val="00381E56"/>
    <w:rsid w:val="003841F5"/>
    <w:rsid w:val="00390D3B"/>
    <w:rsid w:val="00392FF0"/>
    <w:rsid w:val="00394531"/>
    <w:rsid w:val="003950B2"/>
    <w:rsid w:val="00396B53"/>
    <w:rsid w:val="00397671"/>
    <w:rsid w:val="003A33F5"/>
    <w:rsid w:val="003A70F5"/>
    <w:rsid w:val="003B6DDE"/>
    <w:rsid w:val="003C0B4B"/>
    <w:rsid w:val="003C691E"/>
    <w:rsid w:val="003D1B1D"/>
    <w:rsid w:val="003D1B27"/>
    <w:rsid w:val="003D74C4"/>
    <w:rsid w:val="003E2971"/>
    <w:rsid w:val="003E4820"/>
    <w:rsid w:val="003E60DB"/>
    <w:rsid w:val="003F1727"/>
    <w:rsid w:val="003F25A8"/>
    <w:rsid w:val="003F7FEC"/>
    <w:rsid w:val="00401D1E"/>
    <w:rsid w:val="00405432"/>
    <w:rsid w:val="004220A0"/>
    <w:rsid w:val="00424810"/>
    <w:rsid w:val="00425052"/>
    <w:rsid w:val="0042534A"/>
    <w:rsid w:val="004277C0"/>
    <w:rsid w:val="0044051E"/>
    <w:rsid w:val="00441445"/>
    <w:rsid w:val="004578F0"/>
    <w:rsid w:val="00461766"/>
    <w:rsid w:val="0046271F"/>
    <w:rsid w:val="00462E6C"/>
    <w:rsid w:val="004632B4"/>
    <w:rsid w:val="00463CFF"/>
    <w:rsid w:val="00467E23"/>
    <w:rsid w:val="004755FC"/>
    <w:rsid w:val="0048068F"/>
    <w:rsid w:val="004860FD"/>
    <w:rsid w:val="0048674C"/>
    <w:rsid w:val="00486AD7"/>
    <w:rsid w:val="004A5627"/>
    <w:rsid w:val="004B5DFC"/>
    <w:rsid w:val="004B6B08"/>
    <w:rsid w:val="004C4A77"/>
    <w:rsid w:val="004D404F"/>
    <w:rsid w:val="004D4E45"/>
    <w:rsid w:val="004E2220"/>
    <w:rsid w:val="004E3B3A"/>
    <w:rsid w:val="004E406E"/>
    <w:rsid w:val="004E7A2B"/>
    <w:rsid w:val="004F1791"/>
    <w:rsid w:val="004F2680"/>
    <w:rsid w:val="004F72EF"/>
    <w:rsid w:val="00502273"/>
    <w:rsid w:val="00502571"/>
    <w:rsid w:val="0051372D"/>
    <w:rsid w:val="005147A0"/>
    <w:rsid w:val="005259C8"/>
    <w:rsid w:val="00526B0C"/>
    <w:rsid w:val="00545BC0"/>
    <w:rsid w:val="00556D9D"/>
    <w:rsid w:val="00560CE5"/>
    <w:rsid w:val="005718B2"/>
    <w:rsid w:val="005748DF"/>
    <w:rsid w:val="00580258"/>
    <w:rsid w:val="005839D1"/>
    <w:rsid w:val="005840D2"/>
    <w:rsid w:val="00590A60"/>
    <w:rsid w:val="005964F6"/>
    <w:rsid w:val="005A4909"/>
    <w:rsid w:val="005A4E53"/>
    <w:rsid w:val="005A7932"/>
    <w:rsid w:val="005B005E"/>
    <w:rsid w:val="005B216E"/>
    <w:rsid w:val="005B463E"/>
    <w:rsid w:val="005B7568"/>
    <w:rsid w:val="005B7E61"/>
    <w:rsid w:val="005B7F56"/>
    <w:rsid w:val="005C2BC9"/>
    <w:rsid w:val="005C6839"/>
    <w:rsid w:val="005D049B"/>
    <w:rsid w:val="005D5DE0"/>
    <w:rsid w:val="005D61FF"/>
    <w:rsid w:val="005E7164"/>
    <w:rsid w:val="005F3C75"/>
    <w:rsid w:val="005F4536"/>
    <w:rsid w:val="005F4831"/>
    <w:rsid w:val="005F747F"/>
    <w:rsid w:val="00606014"/>
    <w:rsid w:val="00610D4C"/>
    <w:rsid w:val="006228BD"/>
    <w:rsid w:val="00626DC2"/>
    <w:rsid w:val="0063317A"/>
    <w:rsid w:val="00634401"/>
    <w:rsid w:val="00636896"/>
    <w:rsid w:val="0064262C"/>
    <w:rsid w:val="00644FF5"/>
    <w:rsid w:val="006504EB"/>
    <w:rsid w:val="006574BA"/>
    <w:rsid w:val="006651ED"/>
    <w:rsid w:val="00665341"/>
    <w:rsid w:val="006658EE"/>
    <w:rsid w:val="0067072F"/>
    <w:rsid w:val="00675249"/>
    <w:rsid w:val="006759A0"/>
    <w:rsid w:val="00682D49"/>
    <w:rsid w:val="006842A1"/>
    <w:rsid w:val="00687888"/>
    <w:rsid w:val="006915DC"/>
    <w:rsid w:val="006951FA"/>
    <w:rsid w:val="006A23E1"/>
    <w:rsid w:val="006A5034"/>
    <w:rsid w:val="006B2CBF"/>
    <w:rsid w:val="006B5287"/>
    <w:rsid w:val="006B6E18"/>
    <w:rsid w:val="006B7AE5"/>
    <w:rsid w:val="006C6D59"/>
    <w:rsid w:val="006D01C4"/>
    <w:rsid w:val="006D284F"/>
    <w:rsid w:val="006D38E4"/>
    <w:rsid w:val="006D4665"/>
    <w:rsid w:val="006D59CA"/>
    <w:rsid w:val="006D757D"/>
    <w:rsid w:val="006E483D"/>
    <w:rsid w:val="006E7227"/>
    <w:rsid w:val="006F17CE"/>
    <w:rsid w:val="006F2B38"/>
    <w:rsid w:val="006F6DA6"/>
    <w:rsid w:val="006F70E6"/>
    <w:rsid w:val="00700CFC"/>
    <w:rsid w:val="00705B7F"/>
    <w:rsid w:val="00710218"/>
    <w:rsid w:val="007102E4"/>
    <w:rsid w:val="00710B20"/>
    <w:rsid w:val="0071580C"/>
    <w:rsid w:val="00721209"/>
    <w:rsid w:val="007218BE"/>
    <w:rsid w:val="00722556"/>
    <w:rsid w:val="007227BE"/>
    <w:rsid w:val="00723AF4"/>
    <w:rsid w:val="00725155"/>
    <w:rsid w:val="00726648"/>
    <w:rsid w:val="007272C1"/>
    <w:rsid w:val="00730C6E"/>
    <w:rsid w:val="00730CF5"/>
    <w:rsid w:val="00733C14"/>
    <w:rsid w:val="00737091"/>
    <w:rsid w:val="00737A13"/>
    <w:rsid w:val="00746A8D"/>
    <w:rsid w:val="00753DEC"/>
    <w:rsid w:val="00755AD9"/>
    <w:rsid w:val="00763E32"/>
    <w:rsid w:val="00766462"/>
    <w:rsid w:val="00767CCD"/>
    <w:rsid w:val="00770A89"/>
    <w:rsid w:val="00773C91"/>
    <w:rsid w:val="00775D85"/>
    <w:rsid w:val="00781E5B"/>
    <w:rsid w:val="00790BE5"/>
    <w:rsid w:val="00795855"/>
    <w:rsid w:val="00797624"/>
    <w:rsid w:val="007A31B1"/>
    <w:rsid w:val="007A4F9D"/>
    <w:rsid w:val="007A6997"/>
    <w:rsid w:val="007B0310"/>
    <w:rsid w:val="007B5D96"/>
    <w:rsid w:val="007B6EFA"/>
    <w:rsid w:val="007C48D1"/>
    <w:rsid w:val="007C6953"/>
    <w:rsid w:val="007C6EEA"/>
    <w:rsid w:val="007D27ED"/>
    <w:rsid w:val="007D4908"/>
    <w:rsid w:val="007D6A31"/>
    <w:rsid w:val="007E177A"/>
    <w:rsid w:val="007E78AB"/>
    <w:rsid w:val="007F58B2"/>
    <w:rsid w:val="007F6BCD"/>
    <w:rsid w:val="008012F1"/>
    <w:rsid w:val="008054E9"/>
    <w:rsid w:val="008127E0"/>
    <w:rsid w:val="00815B7B"/>
    <w:rsid w:val="008165B2"/>
    <w:rsid w:val="00816D15"/>
    <w:rsid w:val="008257D3"/>
    <w:rsid w:val="008269D3"/>
    <w:rsid w:val="00830C40"/>
    <w:rsid w:val="00834AE0"/>
    <w:rsid w:val="00835A95"/>
    <w:rsid w:val="00842455"/>
    <w:rsid w:val="008516B2"/>
    <w:rsid w:val="00853CB3"/>
    <w:rsid w:val="008608CC"/>
    <w:rsid w:val="008701DA"/>
    <w:rsid w:val="0087107D"/>
    <w:rsid w:val="0087136B"/>
    <w:rsid w:val="008728A0"/>
    <w:rsid w:val="00877F47"/>
    <w:rsid w:val="008836A3"/>
    <w:rsid w:val="00886E45"/>
    <w:rsid w:val="00887E7B"/>
    <w:rsid w:val="00891322"/>
    <w:rsid w:val="00891BE8"/>
    <w:rsid w:val="00893555"/>
    <w:rsid w:val="008964DA"/>
    <w:rsid w:val="008A1227"/>
    <w:rsid w:val="008A5D4A"/>
    <w:rsid w:val="008B0050"/>
    <w:rsid w:val="008B0396"/>
    <w:rsid w:val="008B0E35"/>
    <w:rsid w:val="008B14C3"/>
    <w:rsid w:val="008B1B35"/>
    <w:rsid w:val="008B456A"/>
    <w:rsid w:val="008C03B9"/>
    <w:rsid w:val="008C115E"/>
    <w:rsid w:val="008C1428"/>
    <w:rsid w:val="008C1981"/>
    <w:rsid w:val="008C2B3C"/>
    <w:rsid w:val="008C2FDE"/>
    <w:rsid w:val="008C5A86"/>
    <w:rsid w:val="008D2C53"/>
    <w:rsid w:val="008D5159"/>
    <w:rsid w:val="008D60E4"/>
    <w:rsid w:val="008D7137"/>
    <w:rsid w:val="008D7D61"/>
    <w:rsid w:val="008E2273"/>
    <w:rsid w:val="008E59A6"/>
    <w:rsid w:val="008F7DAD"/>
    <w:rsid w:val="00904C50"/>
    <w:rsid w:val="009106CF"/>
    <w:rsid w:val="00910732"/>
    <w:rsid w:val="00910927"/>
    <w:rsid w:val="00915E97"/>
    <w:rsid w:val="009200C2"/>
    <w:rsid w:val="00931A76"/>
    <w:rsid w:val="00940BE3"/>
    <w:rsid w:val="00943754"/>
    <w:rsid w:val="00947620"/>
    <w:rsid w:val="00950EFC"/>
    <w:rsid w:val="009546A8"/>
    <w:rsid w:val="00954A3B"/>
    <w:rsid w:val="009622B7"/>
    <w:rsid w:val="009662C1"/>
    <w:rsid w:val="00970982"/>
    <w:rsid w:val="00973F18"/>
    <w:rsid w:val="00974701"/>
    <w:rsid w:val="009802DF"/>
    <w:rsid w:val="00981498"/>
    <w:rsid w:val="009A5545"/>
    <w:rsid w:val="009B30B2"/>
    <w:rsid w:val="009B3671"/>
    <w:rsid w:val="009B4978"/>
    <w:rsid w:val="009C1133"/>
    <w:rsid w:val="009D0A38"/>
    <w:rsid w:val="009D0F78"/>
    <w:rsid w:val="009D79AC"/>
    <w:rsid w:val="009D7DB5"/>
    <w:rsid w:val="009E23E3"/>
    <w:rsid w:val="009F6211"/>
    <w:rsid w:val="00A04AE7"/>
    <w:rsid w:val="00A04B89"/>
    <w:rsid w:val="00A1019B"/>
    <w:rsid w:val="00A21EB1"/>
    <w:rsid w:val="00A22F66"/>
    <w:rsid w:val="00A2603B"/>
    <w:rsid w:val="00A265E8"/>
    <w:rsid w:val="00A30BC7"/>
    <w:rsid w:val="00A31FEF"/>
    <w:rsid w:val="00A3497C"/>
    <w:rsid w:val="00A42291"/>
    <w:rsid w:val="00A53B14"/>
    <w:rsid w:val="00A5471A"/>
    <w:rsid w:val="00A617E0"/>
    <w:rsid w:val="00A61E86"/>
    <w:rsid w:val="00A635B2"/>
    <w:rsid w:val="00A63942"/>
    <w:rsid w:val="00A659F2"/>
    <w:rsid w:val="00A70D94"/>
    <w:rsid w:val="00A717AE"/>
    <w:rsid w:val="00A76F73"/>
    <w:rsid w:val="00A83B91"/>
    <w:rsid w:val="00A83C7A"/>
    <w:rsid w:val="00A8657F"/>
    <w:rsid w:val="00A86BBA"/>
    <w:rsid w:val="00A8779E"/>
    <w:rsid w:val="00A87F7D"/>
    <w:rsid w:val="00A90192"/>
    <w:rsid w:val="00A902BC"/>
    <w:rsid w:val="00A91EC6"/>
    <w:rsid w:val="00A92F22"/>
    <w:rsid w:val="00A97026"/>
    <w:rsid w:val="00AA4EA7"/>
    <w:rsid w:val="00AB1F60"/>
    <w:rsid w:val="00AB2B44"/>
    <w:rsid w:val="00AC2E9B"/>
    <w:rsid w:val="00AD0D73"/>
    <w:rsid w:val="00AD1701"/>
    <w:rsid w:val="00AD5416"/>
    <w:rsid w:val="00AD5C76"/>
    <w:rsid w:val="00AD793A"/>
    <w:rsid w:val="00AE0E48"/>
    <w:rsid w:val="00AE27B9"/>
    <w:rsid w:val="00AE28F3"/>
    <w:rsid w:val="00AE360E"/>
    <w:rsid w:val="00AE3D90"/>
    <w:rsid w:val="00AE6FE3"/>
    <w:rsid w:val="00B0697A"/>
    <w:rsid w:val="00B06FB1"/>
    <w:rsid w:val="00B10467"/>
    <w:rsid w:val="00B10F80"/>
    <w:rsid w:val="00B13ADB"/>
    <w:rsid w:val="00B240A8"/>
    <w:rsid w:val="00B265EB"/>
    <w:rsid w:val="00B26E5F"/>
    <w:rsid w:val="00B27381"/>
    <w:rsid w:val="00B321E9"/>
    <w:rsid w:val="00B3361F"/>
    <w:rsid w:val="00B36B3D"/>
    <w:rsid w:val="00B4297E"/>
    <w:rsid w:val="00B42D66"/>
    <w:rsid w:val="00B44362"/>
    <w:rsid w:val="00B44F48"/>
    <w:rsid w:val="00B511BA"/>
    <w:rsid w:val="00B55BDD"/>
    <w:rsid w:val="00B56065"/>
    <w:rsid w:val="00B5652D"/>
    <w:rsid w:val="00B60769"/>
    <w:rsid w:val="00B62ADD"/>
    <w:rsid w:val="00B7034C"/>
    <w:rsid w:val="00B7537D"/>
    <w:rsid w:val="00B77C12"/>
    <w:rsid w:val="00B86C7A"/>
    <w:rsid w:val="00B91448"/>
    <w:rsid w:val="00BA3F93"/>
    <w:rsid w:val="00BB401F"/>
    <w:rsid w:val="00BB43EC"/>
    <w:rsid w:val="00BB4FAB"/>
    <w:rsid w:val="00BB5230"/>
    <w:rsid w:val="00BB5CCB"/>
    <w:rsid w:val="00BB6706"/>
    <w:rsid w:val="00BB7672"/>
    <w:rsid w:val="00BC29B6"/>
    <w:rsid w:val="00BC4A2E"/>
    <w:rsid w:val="00BD41C5"/>
    <w:rsid w:val="00BD513A"/>
    <w:rsid w:val="00BF1B21"/>
    <w:rsid w:val="00BF3429"/>
    <w:rsid w:val="00BF4F99"/>
    <w:rsid w:val="00C00A3D"/>
    <w:rsid w:val="00C07551"/>
    <w:rsid w:val="00C1378A"/>
    <w:rsid w:val="00C140D3"/>
    <w:rsid w:val="00C15807"/>
    <w:rsid w:val="00C21491"/>
    <w:rsid w:val="00C2556D"/>
    <w:rsid w:val="00C27F1E"/>
    <w:rsid w:val="00C37B87"/>
    <w:rsid w:val="00C448AC"/>
    <w:rsid w:val="00C451E5"/>
    <w:rsid w:val="00C4597D"/>
    <w:rsid w:val="00C47B64"/>
    <w:rsid w:val="00C55218"/>
    <w:rsid w:val="00C5767A"/>
    <w:rsid w:val="00C60B8E"/>
    <w:rsid w:val="00C615AC"/>
    <w:rsid w:val="00C64C68"/>
    <w:rsid w:val="00C673ED"/>
    <w:rsid w:val="00C77B94"/>
    <w:rsid w:val="00C83B99"/>
    <w:rsid w:val="00C84748"/>
    <w:rsid w:val="00C8488B"/>
    <w:rsid w:val="00C92CEC"/>
    <w:rsid w:val="00C94833"/>
    <w:rsid w:val="00C955F8"/>
    <w:rsid w:val="00C97B86"/>
    <w:rsid w:val="00CA3349"/>
    <w:rsid w:val="00CB0A2C"/>
    <w:rsid w:val="00CB3300"/>
    <w:rsid w:val="00CB5198"/>
    <w:rsid w:val="00CB626D"/>
    <w:rsid w:val="00CB757E"/>
    <w:rsid w:val="00CC4DF1"/>
    <w:rsid w:val="00CC62F8"/>
    <w:rsid w:val="00CC63B6"/>
    <w:rsid w:val="00CD01AB"/>
    <w:rsid w:val="00CD43DF"/>
    <w:rsid w:val="00CE101D"/>
    <w:rsid w:val="00CE114C"/>
    <w:rsid w:val="00CE3059"/>
    <w:rsid w:val="00CE3E05"/>
    <w:rsid w:val="00CF03A3"/>
    <w:rsid w:val="00CF5629"/>
    <w:rsid w:val="00CF6478"/>
    <w:rsid w:val="00D0510B"/>
    <w:rsid w:val="00D134B9"/>
    <w:rsid w:val="00D14507"/>
    <w:rsid w:val="00D147A3"/>
    <w:rsid w:val="00D14F94"/>
    <w:rsid w:val="00D17E7A"/>
    <w:rsid w:val="00D2375C"/>
    <w:rsid w:val="00D24100"/>
    <w:rsid w:val="00D25D8F"/>
    <w:rsid w:val="00D31FA0"/>
    <w:rsid w:val="00D32BB8"/>
    <w:rsid w:val="00D45D8D"/>
    <w:rsid w:val="00D46A18"/>
    <w:rsid w:val="00D46CD1"/>
    <w:rsid w:val="00D4704A"/>
    <w:rsid w:val="00D47DFC"/>
    <w:rsid w:val="00D677C6"/>
    <w:rsid w:val="00D72E95"/>
    <w:rsid w:val="00D84D34"/>
    <w:rsid w:val="00D9131B"/>
    <w:rsid w:val="00D97BD9"/>
    <w:rsid w:val="00DA1DB3"/>
    <w:rsid w:val="00DA2B39"/>
    <w:rsid w:val="00DC6995"/>
    <w:rsid w:val="00DD4D26"/>
    <w:rsid w:val="00DD7FB6"/>
    <w:rsid w:val="00DE06DF"/>
    <w:rsid w:val="00DF11CA"/>
    <w:rsid w:val="00DF2236"/>
    <w:rsid w:val="00DF2B3A"/>
    <w:rsid w:val="00DF3712"/>
    <w:rsid w:val="00E11093"/>
    <w:rsid w:val="00E1125F"/>
    <w:rsid w:val="00E11448"/>
    <w:rsid w:val="00E1374B"/>
    <w:rsid w:val="00E15961"/>
    <w:rsid w:val="00E16482"/>
    <w:rsid w:val="00E16B5B"/>
    <w:rsid w:val="00E204C6"/>
    <w:rsid w:val="00E3166B"/>
    <w:rsid w:val="00E35B94"/>
    <w:rsid w:val="00E3780D"/>
    <w:rsid w:val="00E40DD6"/>
    <w:rsid w:val="00E5490B"/>
    <w:rsid w:val="00E5706D"/>
    <w:rsid w:val="00E57B6C"/>
    <w:rsid w:val="00E65703"/>
    <w:rsid w:val="00E715E2"/>
    <w:rsid w:val="00E72C9D"/>
    <w:rsid w:val="00E73192"/>
    <w:rsid w:val="00E746B9"/>
    <w:rsid w:val="00E74A5D"/>
    <w:rsid w:val="00E74B39"/>
    <w:rsid w:val="00E77FB1"/>
    <w:rsid w:val="00E8019E"/>
    <w:rsid w:val="00E827F9"/>
    <w:rsid w:val="00E83404"/>
    <w:rsid w:val="00E85FF8"/>
    <w:rsid w:val="00EA077D"/>
    <w:rsid w:val="00EA2388"/>
    <w:rsid w:val="00EA7A0D"/>
    <w:rsid w:val="00EB1EF8"/>
    <w:rsid w:val="00EB3C13"/>
    <w:rsid w:val="00EB449E"/>
    <w:rsid w:val="00EB4EF3"/>
    <w:rsid w:val="00EC00DD"/>
    <w:rsid w:val="00EC08A5"/>
    <w:rsid w:val="00EC6AF3"/>
    <w:rsid w:val="00ED1621"/>
    <w:rsid w:val="00ED2011"/>
    <w:rsid w:val="00ED7632"/>
    <w:rsid w:val="00EE17D8"/>
    <w:rsid w:val="00EE5F14"/>
    <w:rsid w:val="00EE6A0D"/>
    <w:rsid w:val="00EF1A33"/>
    <w:rsid w:val="00EF4A66"/>
    <w:rsid w:val="00EF5AEF"/>
    <w:rsid w:val="00F000D9"/>
    <w:rsid w:val="00F05F58"/>
    <w:rsid w:val="00F15834"/>
    <w:rsid w:val="00F224F1"/>
    <w:rsid w:val="00F27F18"/>
    <w:rsid w:val="00F370BF"/>
    <w:rsid w:val="00F424E9"/>
    <w:rsid w:val="00F540D5"/>
    <w:rsid w:val="00F5654C"/>
    <w:rsid w:val="00F56EDF"/>
    <w:rsid w:val="00F6014D"/>
    <w:rsid w:val="00F63580"/>
    <w:rsid w:val="00F671FB"/>
    <w:rsid w:val="00F673DF"/>
    <w:rsid w:val="00F70D3D"/>
    <w:rsid w:val="00F70DEF"/>
    <w:rsid w:val="00F855C0"/>
    <w:rsid w:val="00F86A43"/>
    <w:rsid w:val="00F9143D"/>
    <w:rsid w:val="00F96479"/>
    <w:rsid w:val="00F96B3D"/>
    <w:rsid w:val="00FA1A4C"/>
    <w:rsid w:val="00FA5EC2"/>
    <w:rsid w:val="00FB1AA6"/>
    <w:rsid w:val="00FB72C9"/>
    <w:rsid w:val="00FC01FB"/>
    <w:rsid w:val="00FC1119"/>
    <w:rsid w:val="00FC14AE"/>
    <w:rsid w:val="00FC305F"/>
    <w:rsid w:val="00FC5D9F"/>
    <w:rsid w:val="00FD048A"/>
    <w:rsid w:val="00FD0EAC"/>
    <w:rsid w:val="00FD3320"/>
    <w:rsid w:val="00FD359D"/>
    <w:rsid w:val="00FD5FA3"/>
    <w:rsid w:val="00FE05BD"/>
    <w:rsid w:val="00FE157F"/>
    <w:rsid w:val="00FE1F64"/>
    <w:rsid w:val="00FE5B26"/>
    <w:rsid w:val="00FF4A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1" type="connector" idref="#AutoShape 2"/>
        <o:r id="V:Rule2" type="connector" idref="#AutoShape 3"/>
      </o:rules>
    </o:shapelayout>
  </w:shapeDefaults>
  <w:decimalSymbol w:val=","/>
  <w:listSeparator w:val=";"/>
  <w14:docId w14:val="3277FB5F"/>
  <w15:docId w15:val="{7B59390D-F35F-4ED2-B9D6-73F40550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Heading1">
    <w:name w:val="heading 1"/>
    <w:basedOn w:val="Normal"/>
    <w:next w:val="Normal"/>
    <w:link w:val="Heading1Char"/>
    <w:uiPriority w:val="9"/>
    <w:qFormat/>
    <w:rsid w:val="00DA1DB3"/>
    <w:pPr>
      <w:keepNext/>
      <w:keepLines/>
      <w:suppressAutoHyphens w:val="0"/>
      <w:autoSpaceDN/>
      <w:spacing w:before="240" w:after="0" w:line="254"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Header">
    <w:name w:val="header"/>
    <w:basedOn w:val="Normal"/>
    <w:link w:val="HeaderChar"/>
    <w:uiPriority w:val="99"/>
    <w:unhideWhenUsed/>
    <w:rsid w:val="001F4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E0C"/>
    <w:rPr>
      <w:rFonts w:ascii="Calibri" w:eastAsia="Times New Roman" w:hAnsi="Calibri"/>
      <w:color w:val="auto"/>
      <w:sz w:val="22"/>
      <w:szCs w:val="22"/>
    </w:rPr>
  </w:style>
  <w:style w:type="paragraph" w:styleId="Footer">
    <w:name w:val="footer"/>
    <w:basedOn w:val="Normal"/>
    <w:link w:val="FooterChar"/>
    <w:uiPriority w:val="99"/>
    <w:unhideWhenUsed/>
    <w:rsid w:val="001F4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E0C"/>
    <w:rPr>
      <w:rFonts w:ascii="Calibri" w:eastAsia="Times New Roman" w:hAnsi="Calibri"/>
      <w:color w:val="auto"/>
      <w:sz w:val="22"/>
      <w:szCs w:val="22"/>
    </w:rPr>
  </w:style>
  <w:style w:type="table" w:styleId="TableGrid">
    <w:name w:val="Table Grid"/>
    <w:basedOn w:val="Table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5416"/>
    <w:rPr>
      <w:color w:val="0563C1" w:themeColor="hyperlink"/>
      <w:u w:val="single"/>
    </w:rPr>
  </w:style>
  <w:style w:type="character" w:styleId="FollowedHyperlink">
    <w:name w:val="FollowedHyperlink"/>
    <w:basedOn w:val="DefaultParagraphFont"/>
    <w:uiPriority w:val="99"/>
    <w:semiHidden/>
    <w:unhideWhenUsed/>
    <w:rsid w:val="00AD5416"/>
    <w:rPr>
      <w:color w:val="954F72" w:themeColor="followedHyperlink"/>
      <w:u w:val="single"/>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816D15"/>
    <w:pPr>
      <w:ind w:left="720"/>
      <w:contextualSpacing/>
    </w:p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19357E"/>
    <w:rPr>
      <w:rFonts w:ascii="Calibri" w:eastAsia="Times New Roman" w:hAnsi="Calibri"/>
      <w:color w:val="auto"/>
      <w:sz w:val="22"/>
      <w:szCs w:val="22"/>
    </w:rPr>
  </w:style>
  <w:style w:type="character" w:customStyle="1" w:styleId="rvts1">
    <w:name w:val="rvts1"/>
    <w:basedOn w:val="DefaultParagraphFont"/>
    <w:rsid w:val="00BB7672"/>
  </w:style>
  <w:style w:type="paragraph" w:customStyle="1" w:styleId="rvps1">
    <w:name w:val="rvps1"/>
    <w:basedOn w:val="Normal"/>
    <w:uiPriority w:val="99"/>
    <w:rsid w:val="00F6358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6">
    <w:name w:val="rvts6"/>
    <w:basedOn w:val="DefaultParagraphFont"/>
    <w:rsid w:val="00F63580"/>
  </w:style>
  <w:style w:type="character" w:customStyle="1" w:styleId="rvts4">
    <w:name w:val="rvts4"/>
    <w:basedOn w:val="DefaultParagraphFont"/>
    <w:rsid w:val="00F63580"/>
  </w:style>
  <w:style w:type="character" w:customStyle="1" w:styleId="Bodytext2">
    <w:name w:val="Body text (2)_"/>
    <w:link w:val="Bodytext20"/>
    <w:locked/>
    <w:rsid w:val="006F17CE"/>
    <w:rPr>
      <w:rFonts w:ascii="Arial" w:eastAsia="Arial" w:hAnsi="Arial" w:cs="Arial"/>
      <w:sz w:val="18"/>
      <w:szCs w:val="18"/>
      <w:shd w:val="clear" w:color="auto" w:fill="FFFFFF"/>
    </w:rPr>
  </w:style>
  <w:style w:type="paragraph" w:customStyle="1" w:styleId="Bodytext20">
    <w:name w:val="Body text (2)"/>
    <w:basedOn w:val="Normal"/>
    <w:link w:val="Bodytext2"/>
    <w:rsid w:val="006F17CE"/>
    <w:pPr>
      <w:widowControl w:val="0"/>
      <w:shd w:val="clear" w:color="auto" w:fill="FFFFFF"/>
      <w:suppressAutoHyphens w:val="0"/>
      <w:autoSpaceDN/>
      <w:spacing w:after="0" w:line="276" w:lineRule="auto"/>
      <w:ind w:left="400" w:firstLine="440"/>
      <w:jc w:val="both"/>
      <w:textAlignment w:val="auto"/>
    </w:pPr>
    <w:rPr>
      <w:rFonts w:ascii="Arial" w:eastAsia="Arial" w:hAnsi="Arial" w:cs="Arial"/>
      <w:color w:val="000000"/>
      <w:sz w:val="18"/>
      <w:szCs w:val="18"/>
    </w:rPr>
  </w:style>
  <w:style w:type="character" w:customStyle="1" w:styleId="Heading1Char">
    <w:name w:val="Heading 1 Char"/>
    <w:basedOn w:val="DefaultParagraphFont"/>
    <w:link w:val="Heading1"/>
    <w:uiPriority w:val="9"/>
    <w:rsid w:val="00DA1DB3"/>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FD332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8">
    <w:name w:val="rvts8"/>
    <w:basedOn w:val="DefaultParagraphFont"/>
    <w:rsid w:val="00FD3320"/>
  </w:style>
  <w:style w:type="character" w:customStyle="1" w:styleId="rvts9">
    <w:name w:val="rvts9"/>
    <w:basedOn w:val="DefaultParagraphFont"/>
    <w:rsid w:val="00F000D9"/>
  </w:style>
  <w:style w:type="character" w:customStyle="1" w:styleId="rvts2">
    <w:name w:val="rvts2"/>
    <w:basedOn w:val="DefaultParagraphFont"/>
    <w:rsid w:val="00931A76"/>
  </w:style>
  <w:style w:type="character" w:styleId="UnresolvedMention">
    <w:name w:val="Unresolved Mention"/>
    <w:basedOn w:val="DefaultParagraphFont"/>
    <w:uiPriority w:val="99"/>
    <w:semiHidden/>
    <w:unhideWhenUsed/>
    <w:rsid w:val="00F673DF"/>
    <w:rPr>
      <w:color w:val="605E5C"/>
      <w:shd w:val="clear" w:color="auto" w:fill="E1DFDD"/>
    </w:rPr>
  </w:style>
  <w:style w:type="character" w:customStyle="1" w:styleId="rvts11">
    <w:name w:val="rvts11"/>
    <w:basedOn w:val="DefaultParagraphFont"/>
    <w:rsid w:val="00D913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655619">
      <w:bodyDiv w:val="1"/>
      <w:marLeft w:val="0"/>
      <w:marRight w:val="0"/>
      <w:marTop w:val="0"/>
      <w:marBottom w:val="0"/>
      <w:divBdr>
        <w:top w:val="none" w:sz="0" w:space="0" w:color="auto"/>
        <w:left w:val="none" w:sz="0" w:space="0" w:color="auto"/>
        <w:bottom w:val="none" w:sz="0" w:space="0" w:color="auto"/>
        <w:right w:val="none" w:sz="0" w:space="0" w:color="auto"/>
      </w:divBdr>
    </w:div>
    <w:div w:id="164831492">
      <w:bodyDiv w:val="1"/>
      <w:marLeft w:val="0"/>
      <w:marRight w:val="0"/>
      <w:marTop w:val="0"/>
      <w:marBottom w:val="0"/>
      <w:divBdr>
        <w:top w:val="none" w:sz="0" w:space="0" w:color="auto"/>
        <w:left w:val="none" w:sz="0" w:space="0" w:color="auto"/>
        <w:bottom w:val="none" w:sz="0" w:space="0" w:color="auto"/>
        <w:right w:val="none" w:sz="0" w:space="0" w:color="auto"/>
      </w:divBdr>
    </w:div>
    <w:div w:id="339937843">
      <w:bodyDiv w:val="1"/>
      <w:marLeft w:val="0"/>
      <w:marRight w:val="0"/>
      <w:marTop w:val="0"/>
      <w:marBottom w:val="0"/>
      <w:divBdr>
        <w:top w:val="none" w:sz="0" w:space="0" w:color="auto"/>
        <w:left w:val="none" w:sz="0" w:space="0" w:color="auto"/>
        <w:bottom w:val="none" w:sz="0" w:space="0" w:color="auto"/>
        <w:right w:val="none" w:sz="0" w:space="0" w:color="auto"/>
      </w:divBdr>
    </w:div>
    <w:div w:id="624041926">
      <w:bodyDiv w:val="1"/>
      <w:marLeft w:val="0"/>
      <w:marRight w:val="0"/>
      <w:marTop w:val="0"/>
      <w:marBottom w:val="0"/>
      <w:divBdr>
        <w:top w:val="none" w:sz="0" w:space="0" w:color="auto"/>
        <w:left w:val="none" w:sz="0" w:space="0" w:color="auto"/>
        <w:bottom w:val="none" w:sz="0" w:space="0" w:color="auto"/>
        <w:right w:val="none" w:sz="0" w:space="0" w:color="auto"/>
      </w:divBdr>
    </w:div>
    <w:div w:id="671104954">
      <w:bodyDiv w:val="1"/>
      <w:marLeft w:val="0"/>
      <w:marRight w:val="0"/>
      <w:marTop w:val="0"/>
      <w:marBottom w:val="0"/>
      <w:divBdr>
        <w:top w:val="none" w:sz="0" w:space="0" w:color="auto"/>
        <w:left w:val="none" w:sz="0" w:space="0" w:color="auto"/>
        <w:bottom w:val="none" w:sz="0" w:space="0" w:color="auto"/>
        <w:right w:val="none" w:sz="0" w:space="0" w:color="auto"/>
      </w:divBdr>
    </w:div>
    <w:div w:id="757557574">
      <w:bodyDiv w:val="1"/>
      <w:marLeft w:val="0"/>
      <w:marRight w:val="0"/>
      <w:marTop w:val="0"/>
      <w:marBottom w:val="0"/>
      <w:divBdr>
        <w:top w:val="none" w:sz="0" w:space="0" w:color="auto"/>
        <w:left w:val="none" w:sz="0" w:space="0" w:color="auto"/>
        <w:bottom w:val="none" w:sz="0" w:space="0" w:color="auto"/>
        <w:right w:val="none" w:sz="0" w:space="0" w:color="auto"/>
      </w:divBdr>
    </w:div>
    <w:div w:id="1209755523">
      <w:bodyDiv w:val="1"/>
      <w:marLeft w:val="0"/>
      <w:marRight w:val="0"/>
      <w:marTop w:val="0"/>
      <w:marBottom w:val="0"/>
      <w:divBdr>
        <w:top w:val="none" w:sz="0" w:space="0" w:color="auto"/>
        <w:left w:val="none" w:sz="0" w:space="0" w:color="auto"/>
        <w:bottom w:val="none" w:sz="0" w:space="0" w:color="auto"/>
        <w:right w:val="none" w:sz="0" w:space="0" w:color="auto"/>
      </w:divBdr>
    </w:div>
    <w:div w:id="1342274681">
      <w:bodyDiv w:val="1"/>
      <w:marLeft w:val="0"/>
      <w:marRight w:val="0"/>
      <w:marTop w:val="0"/>
      <w:marBottom w:val="0"/>
      <w:divBdr>
        <w:top w:val="none" w:sz="0" w:space="0" w:color="auto"/>
        <w:left w:val="none" w:sz="0" w:space="0" w:color="auto"/>
        <w:bottom w:val="none" w:sz="0" w:space="0" w:color="auto"/>
        <w:right w:val="none" w:sz="0" w:space="0" w:color="auto"/>
      </w:divBdr>
    </w:div>
    <w:div w:id="1654530776">
      <w:bodyDiv w:val="1"/>
      <w:marLeft w:val="0"/>
      <w:marRight w:val="0"/>
      <w:marTop w:val="0"/>
      <w:marBottom w:val="0"/>
      <w:divBdr>
        <w:top w:val="none" w:sz="0" w:space="0" w:color="auto"/>
        <w:left w:val="none" w:sz="0" w:space="0" w:color="auto"/>
        <w:bottom w:val="none" w:sz="0" w:space="0" w:color="auto"/>
        <w:right w:val="none" w:sz="0" w:space="0" w:color="auto"/>
      </w:divBdr>
    </w:div>
    <w:div w:id="1670519672">
      <w:bodyDiv w:val="1"/>
      <w:marLeft w:val="0"/>
      <w:marRight w:val="0"/>
      <w:marTop w:val="0"/>
      <w:marBottom w:val="0"/>
      <w:divBdr>
        <w:top w:val="none" w:sz="0" w:space="0" w:color="auto"/>
        <w:left w:val="none" w:sz="0" w:space="0" w:color="auto"/>
        <w:bottom w:val="none" w:sz="0" w:space="0" w:color="auto"/>
        <w:right w:val="none" w:sz="0" w:space="0" w:color="auto"/>
      </w:divBdr>
    </w:div>
    <w:div w:id="1705010428">
      <w:bodyDiv w:val="1"/>
      <w:marLeft w:val="0"/>
      <w:marRight w:val="0"/>
      <w:marTop w:val="0"/>
      <w:marBottom w:val="0"/>
      <w:divBdr>
        <w:top w:val="none" w:sz="0" w:space="0" w:color="auto"/>
        <w:left w:val="none" w:sz="0" w:space="0" w:color="auto"/>
        <w:bottom w:val="none" w:sz="0" w:space="0" w:color="auto"/>
        <w:right w:val="none" w:sz="0" w:space="0" w:color="auto"/>
      </w:divBdr>
    </w:div>
    <w:div w:id="1861623975">
      <w:bodyDiv w:val="1"/>
      <w:marLeft w:val="0"/>
      <w:marRight w:val="0"/>
      <w:marTop w:val="0"/>
      <w:marBottom w:val="0"/>
      <w:divBdr>
        <w:top w:val="none" w:sz="0" w:space="0" w:color="auto"/>
        <w:left w:val="none" w:sz="0" w:space="0" w:color="auto"/>
        <w:bottom w:val="none" w:sz="0" w:space="0" w:color="auto"/>
        <w:right w:val="none" w:sz="0" w:space="0" w:color="auto"/>
      </w:divBdr>
    </w:div>
    <w:div w:id="1959214118">
      <w:bodyDiv w:val="1"/>
      <w:marLeft w:val="0"/>
      <w:marRight w:val="0"/>
      <w:marTop w:val="0"/>
      <w:marBottom w:val="0"/>
      <w:divBdr>
        <w:top w:val="none" w:sz="0" w:space="0" w:color="auto"/>
        <w:left w:val="none" w:sz="0" w:space="0" w:color="auto"/>
        <w:bottom w:val="none" w:sz="0" w:space="0" w:color="auto"/>
        <w:right w:val="none" w:sz="0" w:space="0" w:color="auto"/>
      </w:divBdr>
    </w:div>
    <w:div w:id="2075002907">
      <w:bodyDiv w:val="1"/>
      <w:marLeft w:val="0"/>
      <w:marRight w:val="0"/>
      <w:marTop w:val="0"/>
      <w:marBottom w:val="0"/>
      <w:divBdr>
        <w:top w:val="none" w:sz="0" w:space="0" w:color="auto"/>
        <w:left w:val="none" w:sz="0" w:space="0" w:color="auto"/>
        <w:bottom w:val="none" w:sz="0" w:space="0" w:color="auto"/>
        <w:right w:val="none" w:sz="0" w:space="0" w:color="auto"/>
      </w:divBdr>
    </w:div>
    <w:div w:id="21206359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ccrs-pmb.ro" TargetMode="External"/><Relationship Id="rId13" Type="http://schemas.openxmlformats.org/officeDocument/2006/relationships/hyperlink" Target="https://legislatie.just.ro/Public/DetaliiDocumentAfis/203347"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egislatie.just.ro/Public/DetaliiDocumentAfis/22413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4735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resurse@amccrs-pmb.ro"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resurse@amccrs-pmb.ro" TargetMode="External"/><Relationship Id="rId14" Type="http://schemas.openxmlformats.org/officeDocument/2006/relationships/hyperlink" Target="https://lege5.ro/App/Document/ge2dsmrugq4dm/ordinul-nr-921-2024-pentru-modificarea-si-completarea-normelor-metodologice-de-aplicare-a-prevederilor-legii-nr-212-2022-privind-unele-masuri-pentru-reducerea-riscului-seismic-al-cladirilor-privind-de"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png"/><Relationship Id="rId4"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F737A-13E5-4A60-8F17-F59895ED2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19</Pages>
  <Words>10662</Words>
  <Characters>61842</Characters>
  <Application>Microsoft Office Word</Application>
  <DocSecurity>0</DocSecurity>
  <Lines>515</Lines>
  <Paragraphs>144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AMCCRS PMB</cp:lastModifiedBy>
  <cp:revision>341</cp:revision>
  <cp:lastPrinted>2024-07-17T06:06:00Z</cp:lastPrinted>
  <dcterms:created xsi:type="dcterms:W3CDTF">2023-11-02T10:30:00Z</dcterms:created>
  <dcterms:modified xsi:type="dcterms:W3CDTF">2024-07-18T06:33:00Z</dcterms:modified>
</cp:coreProperties>
</file>