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CA870F" w14:textId="1EAA8254" w:rsidR="001F4E0C" w:rsidRPr="00F635ED" w:rsidRDefault="00CE101D" w:rsidP="005B463E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  <w:lang w:val="pt-PT"/>
        </w:rPr>
      </w:pPr>
      <w:r w:rsidRPr="00F635ED">
        <w:rPr>
          <w:rFonts w:ascii="Times New Roman" w:hAnsi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F0B97" wp14:editId="0E56A1BE">
                <wp:simplePos x="0" y="0"/>
                <wp:positionH relativeFrom="column">
                  <wp:posOffset>-685800</wp:posOffset>
                </wp:positionH>
                <wp:positionV relativeFrom="paragraph">
                  <wp:posOffset>138430</wp:posOffset>
                </wp:positionV>
                <wp:extent cx="7172325" cy="0"/>
                <wp:effectExtent l="9525" t="10795" r="9525" b="8255"/>
                <wp:wrapNone/>
                <wp:docPr id="161889837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9729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54pt;margin-top:10.9pt;width:564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"/>
            </w:pict>
          </mc:Fallback>
        </mc:AlternateContent>
      </w:r>
      <w:r w:rsidRPr="00F635ED">
        <w:rPr>
          <w:rFonts w:ascii="Times New Roman" w:hAnsi="Times New Roman"/>
          <w:b/>
          <w:bCs/>
          <w:i/>
          <w:iCs/>
          <w:noProof/>
          <w:color w:val="000000" w:themeColor="text1"/>
          <w:sz w:val="24"/>
          <w:szCs w:val="24"/>
          <w:highlight w:val="darkRed"/>
          <w:lang w:val="pt-P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419E97" wp14:editId="47BE0D6A">
                <wp:simplePos x="0" y="0"/>
                <wp:positionH relativeFrom="column">
                  <wp:posOffset>-685800</wp:posOffset>
                </wp:positionH>
                <wp:positionV relativeFrom="paragraph">
                  <wp:posOffset>217170</wp:posOffset>
                </wp:positionV>
                <wp:extent cx="7172325" cy="0"/>
                <wp:effectExtent l="19050" t="22860" r="19050" b="15240"/>
                <wp:wrapNone/>
                <wp:docPr id="213193858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4DC62" id="AutoShape 2" o:spid="_x0000_s1026" type="#_x0000_t32" style="position:absolute;margin-left:-54pt;margin-top:17.1pt;width:564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" strokecolor="black [3213]" strokeweight="2.25pt">
                <v:shadow color="#7f7f7f [1601]" opacity=".5" offset="1pt"/>
              </v:shape>
            </w:pict>
          </mc:Fallback>
        </mc:AlternateContent>
      </w:r>
    </w:p>
    <w:p w14:paraId="62505634" w14:textId="7C888E4E" w:rsidR="001F4E0C" w:rsidRPr="00F635ED" w:rsidRDefault="001F4E0C" w:rsidP="001F4E0C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70E470B8" w14:textId="78C4FC2F" w:rsidR="00D9612C" w:rsidRPr="00F635ED" w:rsidRDefault="00D9612C" w:rsidP="00D9612C">
      <w:pPr>
        <w:spacing w:after="0"/>
        <w:ind w:left="-806"/>
        <w:rPr>
          <w:rFonts w:ascii="Times New Roman" w:hAnsi="Times New Roman"/>
          <w:sz w:val="24"/>
          <w:szCs w:val="24"/>
          <w:lang w:val="pt-PT"/>
        </w:rPr>
      </w:pPr>
      <w:r w:rsidRPr="00F635ED">
        <w:rPr>
          <w:rFonts w:ascii="Times New Roman" w:hAnsi="Times New Roman"/>
          <w:sz w:val="24"/>
          <w:szCs w:val="24"/>
          <w:lang w:val="pt-PT"/>
        </w:rPr>
        <w:t xml:space="preserve">Administrația Municipală pentru </w:t>
      </w:r>
      <w:r w:rsidRPr="00F635ED">
        <w:rPr>
          <w:rFonts w:ascii="Times New Roman" w:hAnsi="Times New Roman"/>
          <w:sz w:val="24"/>
          <w:szCs w:val="24"/>
          <w:lang w:val="pt-PT"/>
        </w:rPr>
        <w:tab/>
      </w:r>
      <w:r w:rsidRPr="00F635ED">
        <w:rPr>
          <w:rFonts w:ascii="Times New Roman" w:hAnsi="Times New Roman"/>
          <w:sz w:val="24"/>
          <w:szCs w:val="24"/>
          <w:lang w:val="pt-PT"/>
        </w:rPr>
        <w:tab/>
      </w:r>
      <w:r w:rsidRPr="00F635ED">
        <w:rPr>
          <w:rFonts w:ascii="Times New Roman" w:hAnsi="Times New Roman"/>
          <w:sz w:val="24"/>
          <w:szCs w:val="24"/>
          <w:lang w:val="pt-PT"/>
        </w:rPr>
        <w:tab/>
      </w:r>
      <w:r w:rsidRPr="00F635ED">
        <w:rPr>
          <w:rFonts w:ascii="Times New Roman" w:hAnsi="Times New Roman"/>
          <w:sz w:val="24"/>
          <w:szCs w:val="24"/>
          <w:lang w:val="pt-PT"/>
        </w:rPr>
        <w:tab/>
      </w:r>
      <w:r w:rsidRPr="00F635ED">
        <w:rPr>
          <w:rFonts w:ascii="Times New Roman" w:hAnsi="Times New Roman"/>
          <w:sz w:val="24"/>
          <w:szCs w:val="24"/>
          <w:lang w:val="pt-PT"/>
        </w:rPr>
        <w:tab/>
      </w:r>
      <w:r w:rsidRPr="00F635ED">
        <w:rPr>
          <w:rFonts w:ascii="Times New Roman" w:hAnsi="Times New Roman"/>
          <w:sz w:val="24"/>
          <w:szCs w:val="24"/>
          <w:lang w:val="pt-PT"/>
        </w:rPr>
        <w:tab/>
      </w:r>
      <w:r w:rsidRPr="00F635ED">
        <w:rPr>
          <w:rFonts w:ascii="Times New Roman" w:hAnsi="Times New Roman"/>
          <w:sz w:val="24"/>
          <w:szCs w:val="24"/>
          <w:lang w:val="pt-PT"/>
        </w:rPr>
        <w:tab/>
      </w:r>
      <w:r w:rsidRPr="00F635ED">
        <w:rPr>
          <w:rFonts w:ascii="Times New Roman" w:hAnsi="Times New Roman"/>
          <w:sz w:val="24"/>
          <w:szCs w:val="24"/>
          <w:lang w:val="pt-PT"/>
        </w:rPr>
        <w:tab/>
      </w:r>
      <w:r w:rsidRPr="00F635ED">
        <w:rPr>
          <w:rFonts w:ascii="Times New Roman" w:hAnsi="Times New Roman"/>
          <w:i/>
          <w:iCs/>
          <w:sz w:val="24"/>
          <w:szCs w:val="24"/>
          <w:lang w:val="pt-PT"/>
        </w:rPr>
        <w:t xml:space="preserve">F-PS-18.06  </w:t>
      </w:r>
    </w:p>
    <w:p w14:paraId="72B37CF2" w14:textId="77777777" w:rsidR="003D5A3B" w:rsidRDefault="00D9612C" w:rsidP="003D5A3B">
      <w:pPr>
        <w:spacing w:after="0"/>
        <w:ind w:left="-806"/>
        <w:rPr>
          <w:rFonts w:ascii="Times New Roman" w:hAnsi="Times New Roman"/>
          <w:sz w:val="24"/>
          <w:szCs w:val="24"/>
          <w:lang w:val="pt-PT"/>
        </w:rPr>
      </w:pPr>
      <w:r w:rsidRPr="00F635ED">
        <w:rPr>
          <w:rFonts w:ascii="Times New Roman" w:hAnsi="Times New Roman"/>
          <w:sz w:val="24"/>
          <w:szCs w:val="24"/>
          <w:lang w:val="pt-PT"/>
        </w:rPr>
        <w:t>Consolidarea Clădirilor cu Risc Seismic</w:t>
      </w:r>
    </w:p>
    <w:p w14:paraId="45799703" w14:textId="3A93E353" w:rsidR="00882F5D" w:rsidRPr="00882F5D" w:rsidRDefault="00882F5D" w:rsidP="003D5A3B">
      <w:pPr>
        <w:spacing w:after="0"/>
        <w:ind w:left="-806"/>
        <w:rPr>
          <w:rFonts w:ascii="Times New Roman" w:hAnsi="Times New Roman"/>
          <w:sz w:val="24"/>
          <w:szCs w:val="24"/>
          <w:lang w:val="pt-PT"/>
        </w:rPr>
      </w:pPr>
      <w:r w:rsidRPr="00882F5D">
        <w:rPr>
          <w:rFonts w:ascii="Times New Roman" w:hAnsi="Times New Roman"/>
          <w14:ligatures w14:val="none"/>
        </w:rPr>
        <w:t xml:space="preserve">Nr. </w:t>
      </w:r>
      <w:r w:rsidR="008D4820">
        <w:rPr>
          <w:rFonts w:ascii="Times New Roman" w:hAnsi="Times New Roman"/>
          <w14:ligatures w14:val="none"/>
        </w:rPr>
        <w:t>4414/03.04.2024</w:t>
      </w:r>
    </w:p>
    <w:p w14:paraId="64A32528" w14:textId="77777777" w:rsidR="00882F5D" w:rsidRPr="00882F5D" w:rsidRDefault="00882F5D" w:rsidP="00882F5D">
      <w:pPr>
        <w:suppressAutoHyphens w:val="0"/>
        <w:autoSpaceDN/>
        <w:spacing w:line="259" w:lineRule="auto"/>
        <w:textAlignment w:val="auto"/>
        <w:rPr>
          <w:rFonts w:ascii="Times New Roman" w:hAnsi="Times New Roman"/>
          <w14:ligatures w14:val="none"/>
        </w:rPr>
      </w:pPr>
    </w:p>
    <w:p w14:paraId="625C1713" w14:textId="77777777" w:rsidR="003D5A3B" w:rsidRDefault="003D5A3B" w:rsidP="00882F5D">
      <w:pPr>
        <w:suppressAutoHyphens w:val="0"/>
        <w:autoSpaceDN/>
        <w:spacing w:line="259" w:lineRule="auto"/>
        <w:jc w:val="center"/>
        <w:textAlignment w:val="auto"/>
        <w:rPr>
          <w:rFonts w:ascii="Times New Roman" w:hAnsi="Times New Roman"/>
          <w14:ligatures w14:val="none"/>
        </w:rPr>
      </w:pPr>
    </w:p>
    <w:p w14:paraId="61D54BEB" w14:textId="6ACD55A9" w:rsidR="00882F5D" w:rsidRPr="00882F5D" w:rsidRDefault="00882F5D" w:rsidP="00882F5D">
      <w:pPr>
        <w:suppressAutoHyphens w:val="0"/>
        <w:autoSpaceDN/>
        <w:spacing w:line="259" w:lineRule="auto"/>
        <w:jc w:val="center"/>
        <w:textAlignment w:val="auto"/>
        <w:rPr>
          <w:rFonts w:ascii="Times New Roman" w:hAnsi="Times New Roman"/>
          <w14:ligatures w14:val="none"/>
        </w:rPr>
      </w:pPr>
      <w:r w:rsidRPr="00882F5D">
        <w:rPr>
          <w:rFonts w:ascii="Times New Roman" w:hAnsi="Times New Roman"/>
          <w14:ligatures w14:val="none"/>
        </w:rPr>
        <w:t>În atenția operatorilor economici interesați</w:t>
      </w:r>
    </w:p>
    <w:p w14:paraId="4ECE4EC9" w14:textId="77777777" w:rsidR="00882F5D" w:rsidRPr="00882F5D" w:rsidRDefault="00882F5D" w:rsidP="00882F5D">
      <w:pPr>
        <w:suppressAutoHyphens w:val="0"/>
        <w:autoSpaceDN/>
        <w:spacing w:line="259" w:lineRule="auto"/>
        <w:jc w:val="center"/>
        <w:textAlignment w:val="auto"/>
        <w:rPr>
          <w:rFonts w:ascii="Times New Roman" w:hAnsi="Times New Roman"/>
          <w14:ligatures w14:val="none"/>
        </w:rPr>
      </w:pPr>
      <w:r w:rsidRPr="00882F5D">
        <w:rPr>
          <w:rFonts w:ascii="Times New Roman" w:hAnsi="Times New Roman"/>
          <w14:ligatures w14:val="none"/>
        </w:rPr>
        <w:t>Răspuns solicitare clarificări</w:t>
      </w:r>
    </w:p>
    <w:p w14:paraId="30B1E610" w14:textId="77777777" w:rsidR="003D5A3B" w:rsidRPr="003D5A3B" w:rsidRDefault="003D5A3B" w:rsidP="003D5A3B">
      <w:pPr>
        <w:tabs>
          <w:tab w:val="left" w:pos="3855"/>
        </w:tabs>
        <w:suppressAutoHyphens w:val="0"/>
        <w:autoSpaceDN/>
        <w:spacing w:line="259" w:lineRule="auto"/>
        <w:jc w:val="center"/>
        <w:textAlignment w:val="auto"/>
        <w:rPr>
          <w:rFonts w:ascii="Times New Roman" w:hAnsi="Times New Roman"/>
          <w14:ligatures w14:val="none"/>
        </w:rPr>
      </w:pPr>
      <w:r w:rsidRPr="003D5A3B">
        <w:rPr>
          <w:rFonts w:ascii="Times New Roman" w:hAnsi="Times New Roman"/>
          <w14:ligatures w14:val="none"/>
        </w:rPr>
        <w:t xml:space="preserve">Anunț de publicitate nr. ADV1416286 ”Servicii de verificare a documentației tehnice fazele revizuire DALI, elaborare DTAC, DTOE, PT și  DE, inclusiv verificarea modificărilor de soluții tehnice pe parcursul execuției și a documentației tehnice "AS-BUILT" (proiectul tehnic de execuție actualizat la data finalizării lucrărilor) aferente proiectului ”Consolidare seismică </w:t>
      </w:r>
      <w:proofErr w:type="spellStart"/>
      <w:r w:rsidRPr="003D5A3B">
        <w:rPr>
          <w:rFonts w:ascii="Times New Roman" w:hAnsi="Times New Roman"/>
          <w14:ligatures w14:val="none"/>
        </w:rPr>
        <w:t>şi</w:t>
      </w:r>
      <w:proofErr w:type="spellEnd"/>
      <w:r w:rsidRPr="003D5A3B">
        <w:rPr>
          <w:rFonts w:ascii="Times New Roman" w:hAnsi="Times New Roman"/>
          <w14:ligatures w14:val="none"/>
        </w:rPr>
        <w:t xml:space="preserve"> </w:t>
      </w:r>
      <w:proofErr w:type="spellStart"/>
      <w:r w:rsidRPr="003D5A3B">
        <w:rPr>
          <w:rFonts w:ascii="Times New Roman" w:hAnsi="Times New Roman"/>
          <w14:ligatures w14:val="none"/>
        </w:rPr>
        <w:t>cresterea</w:t>
      </w:r>
      <w:proofErr w:type="spellEnd"/>
      <w:r w:rsidRPr="003D5A3B">
        <w:rPr>
          <w:rFonts w:ascii="Times New Roman" w:hAnsi="Times New Roman"/>
          <w14:ligatures w14:val="none"/>
        </w:rPr>
        <w:t xml:space="preserve"> </w:t>
      </w:r>
      <w:proofErr w:type="spellStart"/>
      <w:r w:rsidRPr="003D5A3B">
        <w:rPr>
          <w:rFonts w:ascii="Times New Roman" w:hAnsi="Times New Roman"/>
          <w14:ligatures w14:val="none"/>
        </w:rPr>
        <w:t>eficienţei</w:t>
      </w:r>
      <w:proofErr w:type="spellEnd"/>
      <w:r w:rsidRPr="003D5A3B">
        <w:rPr>
          <w:rFonts w:ascii="Times New Roman" w:hAnsi="Times New Roman"/>
          <w14:ligatures w14:val="none"/>
        </w:rPr>
        <w:t xml:space="preserve"> energetice pentru clădirea multietajată cu </w:t>
      </w:r>
      <w:proofErr w:type="spellStart"/>
      <w:r w:rsidRPr="003D5A3B">
        <w:rPr>
          <w:rFonts w:ascii="Times New Roman" w:hAnsi="Times New Roman"/>
          <w14:ligatures w14:val="none"/>
        </w:rPr>
        <w:t>destinaţia</w:t>
      </w:r>
      <w:proofErr w:type="spellEnd"/>
      <w:r w:rsidRPr="003D5A3B">
        <w:rPr>
          <w:rFonts w:ascii="Times New Roman" w:hAnsi="Times New Roman"/>
          <w14:ligatures w14:val="none"/>
        </w:rPr>
        <w:t xml:space="preserve"> principală de </w:t>
      </w:r>
      <w:proofErr w:type="spellStart"/>
      <w:r w:rsidRPr="003D5A3B">
        <w:rPr>
          <w:rFonts w:ascii="Times New Roman" w:hAnsi="Times New Roman"/>
          <w14:ligatures w14:val="none"/>
        </w:rPr>
        <w:t>locuinţe</w:t>
      </w:r>
      <w:proofErr w:type="spellEnd"/>
      <w:r w:rsidRPr="003D5A3B">
        <w:rPr>
          <w:rFonts w:ascii="Times New Roman" w:hAnsi="Times New Roman"/>
          <w14:ligatures w14:val="none"/>
        </w:rPr>
        <w:t xml:space="preserve"> situată în Str. Al. Beldiman nr. 1, sector 5, </w:t>
      </w:r>
      <w:proofErr w:type="spellStart"/>
      <w:r w:rsidRPr="003D5A3B">
        <w:rPr>
          <w:rFonts w:ascii="Times New Roman" w:hAnsi="Times New Roman"/>
          <w14:ligatures w14:val="none"/>
        </w:rPr>
        <w:t>Bucureşti</w:t>
      </w:r>
      <w:proofErr w:type="spellEnd"/>
      <w:r w:rsidRPr="003D5A3B">
        <w:rPr>
          <w:rFonts w:ascii="Times New Roman" w:hAnsi="Times New Roman"/>
          <w14:ligatures w14:val="none"/>
        </w:rPr>
        <w:t>”</w:t>
      </w:r>
    </w:p>
    <w:p w14:paraId="25D9B4F4" w14:textId="77777777" w:rsidR="003D5A3B" w:rsidRDefault="003D5A3B" w:rsidP="003D5A3B">
      <w:pPr>
        <w:tabs>
          <w:tab w:val="left" w:pos="3855"/>
        </w:tabs>
        <w:suppressAutoHyphens w:val="0"/>
        <w:autoSpaceDN/>
        <w:spacing w:line="259" w:lineRule="auto"/>
        <w:textAlignment w:val="auto"/>
        <w:rPr>
          <w:rFonts w:ascii="Times New Roman" w:hAnsi="Times New Roman"/>
          <w14:ligatures w14:val="none"/>
        </w:rPr>
      </w:pPr>
    </w:p>
    <w:p w14:paraId="1B9496E9" w14:textId="01EE164A" w:rsidR="00C74D7C" w:rsidRPr="003D5A3B" w:rsidRDefault="003D5A3B" w:rsidP="003D5A3B">
      <w:pPr>
        <w:tabs>
          <w:tab w:val="left" w:pos="3855"/>
        </w:tabs>
        <w:suppressAutoHyphens w:val="0"/>
        <w:autoSpaceDN/>
        <w:spacing w:line="259" w:lineRule="auto"/>
        <w:textAlignment w:val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3D5A3B">
        <w:rPr>
          <w:rFonts w:ascii="Times New Roman" w:hAnsi="Times New Roman"/>
          <w:b/>
          <w:bCs/>
          <w:u w:val="single"/>
          <w14:ligatures w14:val="none"/>
        </w:rPr>
        <w:t>Întrebare nr. 1:</w:t>
      </w:r>
    </w:p>
    <w:p w14:paraId="7DEB154A" w14:textId="77777777" w:rsidR="003D5A3B" w:rsidRPr="003D5A3B" w:rsidRDefault="003D5A3B" w:rsidP="003D5A3B">
      <w:pPr>
        <w:suppressAutoHyphens w:val="0"/>
        <w:autoSpaceDN/>
        <w:spacing w:after="0" w:line="240" w:lineRule="auto"/>
        <w:textAlignment w:val="auto"/>
        <w:rPr>
          <w:rFonts w:ascii="Times New Roman" w:eastAsia="Calibri" w:hAnsi="Times New Roman"/>
          <w14:ligatures w14:val="standardContextual"/>
        </w:rPr>
      </w:pPr>
      <w:r w:rsidRPr="003D5A3B">
        <w:rPr>
          <w:rFonts w:ascii="Times New Roman" w:eastAsia="Calibri" w:hAnsi="Times New Roman"/>
          <w14:ligatures w14:val="standardContextual"/>
        </w:rPr>
        <w:t xml:space="preserve">Având în vedere faptul că imobilul nu este monument istoric, precum și faptul că pentru imobilele aflate în zone protejate </w:t>
      </w:r>
      <w:r w:rsidRPr="003D5A3B">
        <w:rPr>
          <w:rFonts w:ascii="Times New Roman" w:eastAsia="Calibri" w:hAnsi="Times New Roman"/>
          <w:b/>
          <w:bCs/>
          <w14:ligatures w14:val="standardContextual"/>
        </w:rPr>
        <w:t>nu este solicitată</w:t>
      </w:r>
      <w:r w:rsidRPr="003D5A3B">
        <w:rPr>
          <w:rFonts w:ascii="Times New Roman" w:eastAsia="Calibri" w:hAnsi="Times New Roman"/>
          <w14:ligatures w14:val="standardContextual"/>
        </w:rPr>
        <w:t xml:space="preserve">, conform articolului 24 din Normele Metodologice privind atestarea specialiștilor, experților și verificatorilor tehnici în domeniul protejării monumentelor istorice aprobate prin Ordinul MC 2495/2010, </w:t>
      </w:r>
      <w:r w:rsidRPr="003D5A3B">
        <w:rPr>
          <w:rFonts w:ascii="Times New Roman" w:eastAsia="Calibri" w:hAnsi="Times New Roman"/>
          <w:b/>
          <w:bCs/>
          <w14:ligatures w14:val="standardContextual"/>
        </w:rPr>
        <w:t>verificarea de către specialiști atestați de către Ministerul Culturii</w:t>
      </w:r>
      <w:r w:rsidRPr="003D5A3B">
        <w:rPr>
          <w:rFonts w:ascii="Times New Roman" w:eastAsia="Calibri" w:hAnsi="Times New Roman"/>
          <w14:ligatures w14:val="standardContextual"/>
        </w:rPr>
        <w:t>, avem rugămintea să eliminați din caietul de sarcini cerințele privind specialiștii atestați de către Ministerul Culturii menționați în capitolul 7.2 al Caietului de Sarcini, respectiv:</w:t>
      </w:r>
    </w:p>
    <w:p w14:paraId="3E9CBA2F" w14:textId="77777777" w:rsidR="003D5A3B" w:rsidRPr="003D5A3B" w:rsidRDefault="003D5A3B" w:rsidP="003D5A3B">
      <w:pPr>
        <w:suppressAutoHyphens w:val="0"/>
        <w:autoSpaceDN/>
        <w:spacing w:after="0" w:line="240" w:lineRule="auto"/>
        <w:textAlignment w:val="auto"/>
        <w:rPr>
          <w:rFonts w:ascii="Times New Roman" w:eastAsia="Calibri" w:hAnsi="Times New Roman"/>
          <w14:ligatures w14:val="standardContextual"/>
        </w:rPr>
      </w:pPr>
    </w:p>
    <w:p w14:paraId="1D9F721F" w14:textId="77777777" w:rsidR="003D5A3B" w:rsidRPr="003D5A3B" w:rsidRDefault="003D5A3B" w:rsidP="003D5A3B">
      <w:pPr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14:ligatures w14:val="standardContextual"/>
        </w:rPr>
      </w:pPr>
      <w:r w:rsidRPr="003D5A3B">
        <w:rPr>
          <w:rFonts w:ascii="Times New Roman" w:hAnsi="Times New Roman"/>
          <w14:ligatures w14:val="standardContextual"/>
        </w:rPr>
        <w:t>Verificator atestat MC, calitatea expert sau specialist, specializare B, domeniul 4 consolidare/restaurare, structuri istorice</w:t>
      </w:r>
    </w:p>
    <w:p w14:paraId="08E9C8F6" w14:textId="77777777" w:rsidR="003D5A3B" w:rsidRPr="003D5A3B" w:rsidRDefault="003D5A3B" w:rsidP="003D5A3B">
      <w:pPr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14:ligatures w14:val="standardContextual"/>
        </w:rPr>
      </w:pPr>
      <w:r w:rsidRPr="003D5A3B">
        <w:rPr>
          <w:rFonts w:ascii="Times New Roman" w:hAnsi="Times New Roman"/>
          <w14:ligatures w14:val="standardContextual"/>
        </w:rPr>
        <w:t>Verificator atestat MC, calitatea expert sau specialist, specializare B, domeniul 1 – restaurare arhitectură</w:t>
      </w:r>
    </w:p>
    <w:p w14:paraId="0BCF339A" w14:textId="77777777" w:rsidR="003D5A3B" w:rsidRPr="003D5A3B" w:rsidRDefault="003D5A3B" w:rsidP="003D5A3B">
      <w:pPr>
        <w:suppressAutoHyphens w:val="0"/>
        <w:autoSpaceDN/>
        <w:spacing w:after="0" w:line="240" w:lineRule="auto"/>
        <w:textAlignment w:val="auto"/>
        <w:rPr>
          <w:rFonts w:ascii="Times New Roman" w:eastAsia="Calibri" w:hAnsi="Times New Roman"/>
          <w14:ligatures w14:val="standardContextual"/>
        </w:rPr>
      </w:pPr>
    </w:p>
    <w:p w14:paraId="26FB5132" w14:textId="77777777" w:rsidR="003D5A3B" w:rsidRPr="003D5A3B" w:rsidRDefault="003D5A3B" w:rsidP="003D5A3B">
      <w:pPr>
        <w:suppressAutoHyphens w:val="0"/>
        <w:autoSpaceDN/>
        <w:spacing w:after="0" w:line="240" w:lineRule="auto"/>
        <w:textAlignment w:val="auto"/>
        <w:rPr>
          <w:rFonts w:ascii="Times New Roman" w:eastAsia="Calibri" w:hAnsi="Times New Roman"/>
          <w14:ligatures w14:val="standardContextual"/>
        </w:rPr>
      </w:pPr>
      <w:r w:rsidRPr="003D5A3B">
        <w:rPr>
          <w:rFonts w:ascii="Times New Roman" w:eastAsia="Calibri" w:hAnsi="Times New Roman"/>
          <w14:ligatures w14:val="standardContextual"/>
        </w:rPr>
        <w:t>În așteptarea răspunsului dumneavoastră, vă mulțumim pentru timpul acordat și vă stăm la dispoziție cu orice informații considerați necesare.</w:t>
      </w:r>
    </w:p>
    <w:p w14:paraId="5F0DC135" w14:textId="77777777" w:rsidR="004C7504" w:rsidRPr="003D5A3B" w:rsidRDefault="004C7504" w:rsidP="00CF30D0">
      <w:pPr>
        <w:jc w:val="both"/>
        <w:rPr>
          <w:rFonts w:ascii="Times New Roman" w:hAnsi="Times New Roman"/>
          <w:sz w:val="24"/>
          <w:szCs w:val="24"/>
        </w:rPr>
      </w:pPr>
    </w:p>
    <w:p w14:paraId="75CD357A" w14:textId="77777777" w:rsidR="003D5A3B" w:rsidRDefault="003D5A3B" w:rsidP="00882F5D">
      <w:pPr>
        <w:tabs>
          <w:tab w:val="left" w:pos="3750"/>
        </w:tabs>
        <w:rPr>
          <w:rFonts w:ascii="Times New Roman" w:hAnsi="Times New Roman"/>
          <w:b/>
          <w:bCs/>
          <w:sz w:val="24"/>
          <w:szCs w:val="24"/>
          <w:u w:val="single"/>
        </w:rPr>
      </w:pPr>
      <w:r w:rsidRPr="003D5A3B">
        <w:rPr>
          <w:rFonts w:ascii="Times New Roman" w:hAnsi="Times New Roman"/>
          <w:b/>
          <w:bCs/>
          <w:sz w:val="24"/>
          <w:szCs w:val="24"/>
          <w:u w:val="single"/>
        </w:rPr>
        <w:t>Răspuns 1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0DCE9DE8" w14:textId="77777777" w:rsidR="003D5A3B" w:rsidRDefault="003D5A3B" w:rsidP="003D5A3B">
      <w:pPr>
        <w:suppressAutoHyphens w:val="0"/>
        <w:autoSpaceDN/>
        <w:spacing w:after="0" w:line="240" w:lineRule="auto"/>
        <w:textAlignment w:val="auto"/>
        <w:rPr>
          <w:rFonts w:ascii="Times New Roman" w:eastAsia="Calibri" w:hAnsi="Times New Roman"/>
          <w:lang w:val="pt-PT"/>
          <w14:ligatures w14:val="none"/>
        </w:rPr>
      </w:pPr>
    </w:p>
    <w:p w14:paraId="0A0691BB" w14:textId="4C35102B" w:rsidR="003D5A3B" w:rsidRDefault="003D5A3B" w:rsidP="003D5A3B">
      <w:pPr>
        <w:suppressAutoHyphens w:val="0"/>
        <w:autoSpaceDN/>
        <w:spacing w:after="120" w:line="240" w:lineRule="auto"/>
        <w:jc w:val="both"/>
        <w:textAlignment w:val="auto"/>
        <w:rPr>
          <w:rFonts w:ascii="Times New Roman" w:eastAsia="Calibri" w:hAnsi="Times New Roman"/>
          <w:lang w:val="pt-PT"/>
          <w14:ligatures w14:val="none"/>
        </w:rPr>
      </w:pPr>
      <w:r>
        <w:rPr>
          <w:rFonts w:ascii="Times New Roman" w:eastAsia="Calibri" w:hAnsi="Times New Roman"/>
          <w:lang w:val="pt-PT"/>
          <w14:ligatures w14:val="none"/>
        </w:rPr>
        <w:t>Autoritatea contractantă a derulat în anul 2023 procedura de atribuire prin licitație deschisă ”</w:t>
      </w:r>
      <w:r w:rsidRPr="003D5A3B">
        <w:rPr>
          <w:rFonts w:ascii="Times New Roman" w:eastAsia="Calibri" w:hAnsi="Times New Roman"/>
          <w:i/>
          <w:iCs/>
          <w:lang w:val="pt-PT"/>
          <w14:ligatures w14:val="none"/>
        </w:rPr>
        <w:t>Servicii de auditare energetică a clădirii, elaborare/revizuire documentații tehnico-economice (fazele DALI, DTAC/DTAD, DTOE, PT, DE, AS-BUILT) și asistență tehnică din partea proiectantului pentru consolidarea unor imobile din municipiul București”</w:t>
      </w:r>
      <w:r>
        <w:rPr>
          <w:rFonts w:ascii="Times New Roman" w:eastAsia="Calibri" w:hAnsi="Times New Roman"/>
          <w:i/>
          <w:iCs/>
          <w:lang w:val="pt-PT"/>
          <w14:ligatures w14:val="none"/>
        </w:rPr>
        <w:t xml:space="preserve"> </w:t>
      </w:r>
      <w:r w:rsidRPr="003D5A3B">
        <w:rPr>
          <w:rFonts w:ascii="Times New Roman" w:eastAsia="Calibri" w:hAnsi="Times New Roman"/>
          <w:lang w:val="pt-PT"/>
          <w14:ligatures w14:val="none"/>
        </w:rPr>
        <w:t>finalizâdu-se</w:t>
      </w:r>
      <w:r>
        <w:rPr>
          <w:rFonts w:ascii="Times New Roman" w:eastAsia="Calibri" w:hAnsi="Times New Roman"/>
          <w:i/>
          <w:iCs/>
          <w:lang w:val="pt-PT"/>
          <w14:ligatures w14:val="none"/>
        </w:rPr>
        <w:t xml:space="preserve"> </w:t>
      </w:r>
      <w:r w:rsidRPr="003D5A3B">
        <w:rPr>
          <w:rFonts w:ascii="Times New Roman" w:eastAsia="Calibri" w:hAnsi="Times New Roman"/>
          <w:lang w:val="pt-PT"/>
          <w14:ligatures w14:val="none"/>
        </w:rPr>
        <w:t>prin</w:t>
      </w:r>
      <w:r>
        <w:rPr>
          <w:rFonts w:ascii="Times New Roman" w:eastAsia="Calibri" w:hAnsi="Times New Roman"/>
          <w:i/>
          <w:iCs/>
          <w:lang w:val="pt-PT"/>
          <w14:ligatures w14:val="none"/>
        </w:rPr>
        <w:t xml:space="preserve"> </w:t>
      </w:r>
      <w:r>
        <w:rPr>
          <w:rFonts w:ascii="Times New Roman" w:eastAsia="Calibri" w:hAnsi="Times New Roman"/>
          <w:lang w:val="pt-PT"/>
          <w14:ligatures w14:val="none"/>
        </w:rPr>
        <w:t xml:space="preserve"> încheierea a două acorduri-cadru cu o durată de prestare de 4 ani.</w:t>
      </w:r>
    </w:p>
    <w:p w14:paraId="745059F0" w14:textId="5DCF6C84" w:rsidR="008149D0" w:rsidRPr="003D5A3B" w:rsidRDefault="003D5A3B" w:rsidP="003D5A3B">
      <w:pPr>
        <w:suppressAutoHyphens w:val="0"/>
        <w:autoSpaceDN/>
        <w:spacing w:after="120" w:line="240" w:lineRule="auto"/>
        <w:jc w:val="both"/>
        <w:textAlignment w:val="auto"/>
        <w:rPr>
          <w:rFonts w:ascii="Times New Roman" w:eastAsia="Calibri" w:hAnsi="Times New Roman"/>
          <w:lang w:val="pt-PT"/>
          <w14:ligatures w14:val="none"/>
        </w:rPr>
      </w:pPr>
      <w:r>
        <w:rPr>
          <w:rFonts w:ascii="Times New Roman" w:eastAsia="Calibri" w:hAnsi="Times New Roman"/>
          <w:lang w:val="pt-PT"/>
          <w14:ligatures w14:val="none"/>
        </w:rPr>
        <w:t>Unul dintre acordurile-cadru are ca obiect ”</w:t>
      </w:r>
      <w:r w:rsidR="008149D0" w:rsidRPr="008149D0">
        <w:rPr>
          <w:rFonts w:ascii="Times New Roman" w:eastAsia="Calibri" w:hAnsi="Times New Roman"/>
          <w:i/>
          <w:iCs/>
          <w:lang w:val="pt-PT"/>
          <w14:ligatures w14:val="none"/>
        </w:rPr>
        <w:t>Servicii de auditare energetică a clădirii, elaborare/revizuire documentații tehnico-economice și asistență tehnică din partea proiectantului pentru consolidarea imobilelor monument istoric sau situate în zone protejate ori de protecție a monumentelor istorice”</w:t>
      </w:r>
      <w:r w:rsidR="008149D0">
        <w:rPr>
          <w:rFonts w:ascii="Times New Roman" w:eastAsia="Calibri" w:hAnsi="Times New Roman"/>
          <w:lang w:val="pt-PT"/>
          <w14:ligatures w14:val="none"/>
        </w:rPr>
        <w:t xml:space="preserve">  pentru care autoritatea contractantă a formulat în caietul de sarcini următoarele cerințe:</w:t>
      </w:r>
    </w:p>
    <w:p w14:paraId="6547F34D" w14:textId="77777777" w:rsidR="003D5A3B" w:rsidRPr="003D5A3B" w:rsidRDefault="003D5A3B" w:rsidP="003D5A3B">
      <w:pPr>
        <w:numPr>
          <w:ilvl w:val="0"/>
          <w:numId w:val="3"/>
        </w:numPr>
        <w:suppressAutoHyphens w:val="0"/>
        <w:autoSpaceDN/>
        <w:spacing w:after="0" w:line="252" w:lineRule="auto"/>
        <w:contextualSpacing/>
        <w:jc w:val="both"/>
        <w:textAlignment w:val="auto"/>
        <w:rPr>
          <w:rFonts w:ascii="Times New Roman" w:eastAsia="Calibri" w:hAnsi="Times New Roman"/>
          <w:color w:val="000000"/>
          <w:sz w:val="24"/>
          <w:szCs w:val="24"/>
        </w:rPr>
      </w:pPr>
      <w:r w:rsidRPr="003D5A3B">
        <w:rPr>
          <w:rFonts w:ascii="Times New Roman" w:eastAsia="Calibri" w:hAnsi="Times New Roman"/>
          <w:b/>
          <w:bCs/>
          <w:color w:val="000000"/>
          <w:sz w:val="24"/>
          <w:szCs w:val="24"/>
        </w:rPr>
        <w:t>Coordonator colectiv de proiectare</w:t>
      </w:r>
      <w:r w:rsidRPr="003D5A3B">
        <w:rPr>
          <w:rFonts w:ascii="Times New Roman" w:eastAsia="Calibri" w:hAnsi="Times New Roman"/>
          <w:color w:val="000000"/>
          <w:sz w:val="24"/>
          <w:szCs w:val="24"/>
        </w:rPr>
        <w:t xml:space="preserve">: </w:t>
      </w:r>
    </w:p>
    <w:p w14:paraId="144DB60E" w14:textId="77777777" w:rsidR="003D5A3B" w:rsidRPr="003D5A3B" w:rsidRDefault="003D5A3B" w:rsidP="003D5A3B">
      <w:pPr>
        <w:numPr>
          <w:ilvl w:val="0"/>
          <w:numId w:val="4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eastAsia="Calibri" w:hAnsi="Times New Roman"/>
          <w:color w:val="000000"/>
          <w:sz w:val="24"/>
          <w:szCs w:val="24"/>
        </w:rPr>
      </w:pPr>
      <w:r w:rsidRPr="003D5A3B">
        <w:rPr>
          <w:rFonts w:ascii="Times New Roman" w:eastAsia="Calibri" w:hAnsi="Times New Roman"/>
          <w:b/>
          <w:bCs/>
          <w:color w:val="000000"/>
          <w:sz w:val="24"/>
          <w:szCs w:val="24"/>
        </w:rPr>
        <w:t>arhitect</w:t>
      </w:r>
      <w:r w:rsidRPr="003D5A3B">
        <w:rPr>
          <w:rFonts w:ascii="Times New Roman" w:eastAsia="Calibri" w:hAnsi="Times New Roman"/>
          <w:color w:val="000000"/>
          <w:sz w:val="24"/>
          <w:szCs w:val="24"/>
        </w:rPr>
        <w:t xml:space="preserve"> atestat de Ordinul Arhitecților din România și cu drept de semnătură, conform art. 11, alin. (1) din Legea nr. 184/2001 privind organizarea și exercitarea profesiei de arhitect, republicată, cu completările și modificările ulterioare;</w:t>
      </w:r>
    </w:p>
    <w:p w14:paraId="044DEBD7" w14:textId="77777777" w:rsidR="003D5A3B" w:rsidRPr="003D5A3B" w:rsidRDefault="003D5A3B" w:rsidP="003D5A3B">
      <w:pPr>
        <w:numPr>
          <w:ilvl w:val="0"/>
          <w:numId w:val="4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eastAsia="Calibri" w:hAnsi="Times New Roman"/>
          <w:color w:val="000000"/>
          <w:sz w:val="24"/>
          <w:szCs w:val="24"/>
        </w:rPr>
      </w:pPr>
      <w:r w:rsidRPr="003D5A3B">
        <w:rPr>
          <w:rFonts w:ascii="Times New Roman" w:eastAsia="Calibri" w:hAnsi="Times New Roman"/>
          <w:color w:val="000000"/>
          <w:sz w:val="24"/>
          <w:szCs w:val="24"/>
        </w:rPr>
        <w:lastRenderedPageBreak/>
        <w:t xml:space="preserve">atestat de Ministerul Culturii, </w:t>
      </w:r>
      <w:r w:rsidRPr="003D5A3B">
        <w:rPr>
          <w:rFonts w:ascii="Times New Roman" w:eastAsia="Calibri" w:hAnsi="Times New Roman"/>
          <w:b/>
          <w:bCs/>
          <w:color w:val="000000"/>
          <w:sz w:val="24"/>
          <w:szCs w:val="24"/>
        </w:rPr>
        <w:t>specializarea C- șef de proiect complex</w:t>
      </w:r>
      <w:r w:rsidRPr="003D5A3B">
        <w:rPr>
          <w:rFonts w:ascii="Times New Roman" w:eastAsia="Calibri" w:hAnsi="Times New Roman"/>
          <w:color w:val="000000"/>
          <w:sz w:val="24"/>
          <w:szCs w:val="24"/>
        </w:rPr>
        <w:t xml:space="preserve">, doar pentru arhitecți,  </w:t>
      </w:r>
      <w:r w:rsidRPr="003D5A3B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domeniul 1- restaurare arhitectură </w:t>
      </w:r>
      <w:r w:rsidRPr="003D5A3B">
        <w:rPr>
          <w:rFonts w:ascii="Times New Roman" w:eastAsia="Calibri" w:hAnsi="Times New Roman"/>
          <w:b/>
          <w:bCs/>
          <w:i/>
          <w:iCs/>
          <w:color w:val="000000"/>
          <w:sz w:val="24"/>
          <w:szCs w:val="24"/>
        </w:rPr>
        <w:t>sau</w:t>
      </w:r>
      <w:r w:rsidRPr="003D5A3B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domeniul 2- urbanism istoric</w:t>
      </w:r>
      <w:r w:rsidRPr="003D5A3B">
        <w:rPr>
          <w:rFonts w:ascii="Times New Roman" w:eastAsia="Calibri" w:hAnsi="Times New Roman"/>
          <w:color w:val="000000"/>
          <w:sz w:val="24"/>
          <w:szCs w:val="24"/>
        </w:rPr>
        <w:t xml:space="preserve">; </w:t>
      </w:r>
    </w:p>
    <w:p w14:paraId="3C5D45C9" w14:textId="77777777" w:rsidR="003D5A3B" w:rsidRPr="003D5A3B" w:rsidRDefault="003D5A3B" w:rsidP="003D5A3B">
      <w:pPr>
        <w:numPr>
          <w:ilvl w:val="0"/>
          <w:numId w:val="3"/>
        </w:numPr>
        <w:suppressAutoHyphens w:val="0"/>
        <w:autoSpaceDN/>
        <w:spacing w:after="0" w:line="252" w:lineRule="auto"/>
        <w:contextualSpacing/>
        <w:jc w:val="both"/>
        <w:textAlignment w:val="auto"/>
        <w:rPr>
          <w:rFonts w:ascii="Times New Roman" w:eastAsia="Calibri" w:hAnsi="Times New Roman"/>
          <w:color w:val="000000"/>
          <w:sz w:val="24"/>
          <w:szCs w:val="24"/>
        </w:rPr>
      </w:pPr>
      <w:r w:rsidRPr="003D5A3B">
        <w:rPr>
          <w:rFonts w:ascii="Times New Roman" w:eastAsia="Calibri" w:hAnsi="Times New Roman"/>
          <w:b/>
          <w:bCs/>
          <w:color w:val="000000"/>
          <w:sz w:val="24"/>
          <w:szCs w:val="24"/>
        </w:rPr>
        <w:t>Inginer proiectant structură de rezistență</w:t>
      </w:r>
      <w:r w:rsidRPr="003D5A3B">
        <w:rPr>
          <w:rFonts w:ascii="Times New Roman" w:eastAsia="Calibri" w:hAnsi="Times New Roman"/>
          <w:color w:val="000000"/>
          <w:sz w:val="24"/>
          <w:szCs w:val="24"/>
        </w:rPr>
        <w:t>:</w:t>
      </w:r>
    </w:p>
    <w:p w14:paraId="614B1013" w14:textId="77777777" w:rsidR="003D5A3B" w:rsidRPr="003D5A3B" w:rsidRDefault="003D5A3B" w:rsidP="003D5A3B">
      <w:pPr>
        <w:numPr>
          <w:ilvl w:val="0"/>
          <w:numId w:val="4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eastAsia="Calibri" w:hAnsi="Times New Roman"/>
          <w:color w:val="000000"/>
          <w:sz w:val="24"/>
          <w:szCs w:val="24"/>
        </w:rPr>
      </w:pPr>
      <w:bookmarkStart w:id="0" w:name="_Hlk32938835"/>
      <w:r w:rsidRPr="003D5A3B">
        <w:rPr>
          <w:rFonts w:ascii="Times New Roman" w:eastAsia="Calibri" w:hAnsi="Times New Roman"/>
          <w:color w:val="000000"/>
          <w:sz w:val="24"/>
          <w:szCs w:val="24"/>
        </w:rPr>
        <w:t xml:space="preserve">atestat de Ministerul Culturii, </w:t>
      </w:r>
      <w:r w:rsidRPr="003D5A3B">
        <w:rPr>
          <w:rFonts w:ascii="Times New Roman" w:eastAsia="Calibri" w:hAnsi="Times New Roman"/>
          <w:b/>
          <w:bCs/>
          <w:color w:val="000000"/>
          <w:sz w:val="24"/>
          <w:szCs w:val="24"/>
        </w:rPr>
        <w:t>specializarea D- șef proiect de specialitate</w:t>
      </w:r>
      <w:r w:rsidRPr="003D5A3B">
        <w:rPr>
          <w:rFonts w:ascii="Times New Roman" w:eastAsia="Calibri" w:hAnsi="Times New Roman"/>
          <w:color w:val="000000"/>
          <w:sz w:val="24"/>
          <w:szCs w:val="24"/>
        </w:rPr>
        <w:t xml:space="preserve">, </w:t>
      </w:r>
      <w:r w:rsidRPr="003D5A3B">
        <w:rPr>
          <w:rFonts w:ascii="Times New Roman" w:eastAsia="Calibri" w:hAnsi="Times New Roman"/>
          <w:b/>
          <w:bCs/>
          <w:color w:val="000000"/>
          <w:sz w:val="24"/>
          <w:szCs w:val="24"/>
        </w:rPr>
        <w:t>domeniul 4- consolidare/restaurare, structuri istorice</w:t>
      </w:r>
      <w:r w:rsidRPr="003D5A3B">
        <w:rPr>
          <w:rFonts w:ascii="Times New Roman" w:eastAsia="Calibri" w:hAnsi="Times New Roman"/>
          <w:color w:val="000000"/>
          <w:sz w:val="24"/>
          <w:szCs w:val="24"/>
        </w:rPr>
        <w:t xml:space="preserve">; </w:t>
      </w:r>
      <w:bookmarkEnd w:id="0"/>
    </w:p>
    <w:p w14:paraId="0CE76936" w14:textId="09EB6FD5" w:rsidR="008149D0" w:rsidRPr="008149D0" w:rsidRDefault="008149D0" w:rsidP="008149D0">
      <w:pPr>
        <w:tabs>
          <w:tab w:val="left" w:pos="3750"/>
        </w:tabs>
        <w:jc w:val="both"/>
        <w:rPr>
          <w:rFonts w:ascii="Times New Roman" w:hAnsi="Times New Roman"/>
          <w:sz w:val="24"/>
          <w:szCs w:val="24"/>
        </w:rPr>
      </w:pPr>
      <w:r w:rsidRPr="008149D0">
        <w:rPr>
          <w:rFonts w:ascii="Times New Roman" w:hAnsi="Times New Roman"/>
          <w:sz w:val="24"/>
          <w:szCs w:val="24"/>
        </w:rPr>
        <w:t xml:space="preserve">Având în vedere </w:t>
      </w:r>
      <w:proofErr w:type="spellStart"/>
      <w:r w:rsidRPr="008149D0">
        <w:rPr>
          <w:rFonts w:ascii="Times New Roman" w:hAnsi="Times New Roman"/>
          <w:sz w:val="24"/>
          <w:szCs w:val="24"/>
        </w:rPr>
        <w:t>cerinţele</w:t>
      </w:r>
      <w:proofErr w:type="spellEnd"/>
      <w:r w:rsidRPr="008149D0">
        <w:rPr>
          <w:rFonts w:ascii="Times New Roman" w:hAnsi="Times New Roman"/>
          <w:sz w:val="24"/>
          <w:szCs w:val="24"/>
        </w:rPr>
        <w:t xml:space="preserve"> solicitate pentru serviciile de proiectare cu privire la coordonatorul colectivului de proiectare și a inginerului proiectant structură de rezistență, </w:t>
      </w:r>
      <w:r>
        <w:rPr>
          <w:rFonts w:ascii="Times New Roman" w:hAnsi="Times New Roman"/>
          <w:sz w:val="24"/>
          <w:szCs w:val="24"/>
        </w:rPr>
        <w:t xml:space="preserve">autoritatea contractantă își menține cerințele </w:t>
      </w:r>
      <w:r w:rsidRPr="008149D0">
        <w:rPr>
          <w:rFonts w:ascii="Times New Roman" w:hAnsi="Times New Roman"/>
          <w:sz w:val="24"/>
          <w:szCs w:val="24"/>
        </w:rPr>
        <w:t xml:space="preserve">privind specialiștii atestați de către Ministerul Culturii menționați </w:t>
      </w:r>
      <w:r>
        <w:rPr>
          <w:rFonts w:ascii="Times New Roman" w:hAnsi="Times New Roman"/>
          <w:sz w:val="24"/>
          <w:szCs w:val="24"/>
        </w:rPr>
        <w:t>la</w:t>
      </w:r>
      <w:r w:rsidRPr="008149D0">
        <w:rPr>
          <w:rFonts w:ascii="Times New Roman" w:hAnsi="Times New Roman"/>
          <w:sz w:val="24"/>
          <w:szCs w:val="24"/>
        </w:rPr>
        <w:t xml:space="preserve"> capitolul 7.2 </w:t>
      </w:r>
      <w:r>
        <w:rPr>
          <w:rFonts w:ascii="Times New Roman" w:hAnsi="Times New Roman"/>
          <w:sz w:val="24"/>
          <w:szCs w:val="24"/>
        </w:rPr>
        <w:t>din</w:t>
      </w:r>
      <w:r w:rsidRPr="008149D0">
        <w:rPr>
          <w:rFonts w:ascii="Times New Roman" w:hAnsi="Times New Roman"/>
          <w:sz w:val="24"/>
          <w:szCs w:val="24"/>
        </w:rPr>
        <w:t xml:space="preserve"> Caietul de Sarcini, </w:t>
      </w:r>
      <w:r>
        <w:rPr>
          <w:rFonts w:ascii="Times New Roman" w:hAnsi="Times New Roman"/>
          <w:sz w:val="24"/>
          <w:szCs w:val="24"/>
        </w:rPr>
        <w:t>pentru</w:t>
      </w:r>
      <w:r w:rsidRPr="008149D0">
        <w:rPr>
          <w:rFonts w:ascii="Times New Roman" w:hAnsi="Times New Roman"/>
          <w:sz w:val="24"/>
          <w:szCs w:val="24"/>
        </w:rPr>
        <w:t>:</w:t>
      </w:r>
    </w:p>
    <w:p w14:paraId="5C4F33DA" w14:textId="3C09087E" w:rsidR="008149D0" w:rsidRPr="008149D0" w:rsidRDefault="008149D0" w:rsidP="008149D0">
      <w:pPr>
        <w:tabs>
          <w:tab w:val="left" w:pos="3750"/>
        </w:tabs>
        <w:jc w:val="both"/>
        <w:rPr>
          <w:rFonts w:ascii="Times New Roman" w:hAnsi="Times New Roman"/>
          <w:sz w:val="24"/>
          <w:szCs w:val="24"/>
        </w:rPr>
      </w:pPr>
      <w:r w:rsidRPr="008149D0">
        <w:rPr>
          <w:rFonts w:ascii="Times New Roman" w:hAnsi="Times New Roman"/>
          <w:sz w:val="24"/>
          <w:szCs w:val="24"/>
        </w:rPr>
        <w:t>•Verificator atestat MC, calitatea expert sau specialist, specializare B, domeniul 4 consolidare/restaurare, structuri istorice</w:t>
      </w:r>
    </w:p>
    <w:p w14:paraId="7B0F70E0" w14:textId="4197AE41" w:rsidR="00CF30D0" w:rsidRPr="008149D0" w:rsidRDefault="008149D0" w:rsidP="008149D0">
      <w:pPr>
        <w:tabs>
          <w:tab w:val="left" w:pos="3750"/>
        </w:tabs>
        <w:jc w:val="both"/>
        <w:rPr>
          <w:rFonts w:ascii="Times New Roman" w:hAnsi="Times New Roman"/>
          <w:sz w:val="24"/>
          <w:szCs w:val="24"/>
          <w:u w:val="single"/>
        </w:rPr>
      </w:pPr>
      <w:r w:rsidRPr="008149D0">
        <w:rPr>
          <w:rFonts w:ascii="Times New Roman" w:hAnsi="Times New Roman"/>
          <w:sz w:val="24"/>
          <w:szCs w:val="24"/>
        </w:rPr>
        <w:t>•Verificator atestat MC, calitatea expert sau specialist, specializare B, domeniul 1 – restaurare arhitectură</w:t>
      </w:r>
      <w:r w:rsidR="00CF30D0" w:rsidRPr="008149D0">
        <w:rPr>
          <w:rFonts w:ascii="Times New Roman" w:hAnsi="Times New Roman"/>
          <w:sz w:val="24"/>
          <w:szCs w:val="24"/>
        </w:rPr>
        <w:tab/>
      </w:r>
    </w:p>
    <w:p w14:paraId="06782C10" w14:textId="77777777" w:rsidR="00882F5D" w:rsidRDefault="00882F5D" w:rsidP="00882F5D">
      <w:pPr>
        <w:tabs>
          <w:tab w:val="left" w:pos="3750"/>
        </w:tabs>
        <w:rPr>
          <w:rFonts w:ascii="Times New Roman" w:hAnsi="Times New Roman"/>
          <w:sz w:val="24"/>
          <w:szCs w:val="24"/>
        </w:rPr>
      </w:pPr>
    </w:p>
    <w:p w14:paraId="4F3FFC9F" w14:textId="77777777" w:rsidR="00882F5D" w:rsidRDefault="00882F5D" w:rsidP="00882F5D">
      <w:pPr>
        <w:tabs>
          <w:tab w:val="left" w:pos="3750"/>
        </w:tabs>
        <w:rPr>
          <w:rFonts w:ascii="Times New Roman" w:hAnsi="Times New Roman"/>
          <w:sz w:val="24"/>
          <w:szCs w:val="24"/>
        </w:rPr>
      </w:pPr>
    </w:p>
    <w:p w14:paraId="64D7CA52" w14:textId="77777777" w:rsidR="00882F5D" w:rsidRDefault="00882F5D" w:rsidP="00882F5D">
      <w:pPr>
        <w:tabs>
          <w:tab w:val="left" w:pos="3750"/>
        </w:tabs>
        <w:rPr>
          <w:rFonts w:ascii="Times New Roman" w:hAnsi="Times New Roman"/>
          <w:sz w:val="24"/>
          <w:szCs w:val="24"/>
        </w:rPr>
      </w:pPr>
    </w:p>
    <w:sectPr w:rsidR="00882F5D" w:rsidSect="00667D1B">
      <w:headerReference w:type="default" r:id="rId8"/>
      <w:footerReference w:type="default" r:id="rId9"/>
      <w:pgSz w:w="11906" w:h="16838"/>
      <w:pgMar w:top="1440" w:right="38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7A5E46" w14:textId="77777777" w:rsidR="00667D1B" w:rsidRDefault="00667D1B" w:rsidP="001F4E0C">
      <w:pPr>
        <w:spacing w:after="0" w:line="240" w:lineRule="auto"/>
      </w:pPr>
      <w:r>
        <w:separator/>
      </w:r>
    </w:p>
  </w:endnote>
  <w:endnote w:type="continuationSeparator" w:id="0">
    <w:p w14:paraId="4D7974C5" w14:textId="77777777" w:rsidR="00667D1B" w:rsidRDefault="00667D1B" w:rsidP="001F4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E03AC" w14:textId="51993014" w:rsidR="001B707D" w:rsidRDefault="00015CA2">
    <w:pPr>
      <w:pStyle w:val="Subsol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2047EE2" wp14:editId="220BAE05">
              <wp:simplePos x="0" y="0"/>
              <wp:positionH relativeFrom="margin">
                <wp:posOffset>-439420</wp:posOffset>
              </wp:positionH>
              <wp:positionV relativeFrom="page">
                <wp:posOffset>9846310</wp:posOffset>
              </wp:positionV>
              <wp:extent cx="5201919" cy="601344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1919" cy="60134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B80C2A" w14:textId="6A0FF700" w:rsidR="001B707D" w:rsidRDefault="001B707D" w:rsidP="001B707D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2671B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</w:t>
                            </w:r>
                            <w:r w:rsidRPr="008820CA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</w:rPr>
                              <w:t>ro</w:t>
                            </w:r>
                          </w:hyperlink>
                          <w:r w:rsidR="008820CA">
                            <w:rPr>
                              <w:rStyle w:val="Hyperlink"/>
                              <w:sz w:val="16"/>
                              <w:szCs w:val="16"/>
                              <w:u w:val="none"/>
                            </w:rPr>
                            <w:t xml:space="preserve">           </w:t>
                          </w:r>
                          <w:r w:rsidRPr="008820CA">
                            <w:rPr>
                              <w:color w:val="FF0000"/>
                              <w:sz w:val="16"/>
                              <w:szCs w:val="16"/>
                            </w:rPr>
                            <w:t>Adresa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:</w:t>
                          </w:r>
                          <w:r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nr.47, sector 5, București</w:t>
                          </w:r>
                        </w:p>
                        <w:p w14:paraId="2FB75710" w14:textId="77777777" w:rsidR="001B707D" w:rsidRDefault="001B707D" w:rsidP="001B707D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</w:t>
                          </w:r>
                          <w:r>
                            <w:rPr>
                              <w:color w:val="FF0000"/>
                              <w:sz w:val="16"/>
                              <w:szCs w:val="16"/>
                            </w:rPr>
                            <w:t>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Phoenix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Tower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, etajul 5, </w:t>
                          </w:r>
                        </w:p>
                        <w:p w14:paraId="2793D64F" w14:textId="77777777" w:rsidR="001B707D" w:rsidRDefault="001B707D" w:rsidP="001B707D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3, cod poștal 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031296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6D915D57" w14:textId="77777777" w:rsidR="001B707D" w:rsidRDefault="001B707D" w:rsidP="001B707D"/>
                        <w:p w14:paraId="7CB6C37B" w14:textId="77777777" w:rsidR="001B707D" w:rsidRDefault="001B707D" w:rsidP="001B707D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047EE2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-34.6pt;margin-top:775.3pt;width:409.6pt;height:47.3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" stroked="f">
              <v:textbox>
                <w:txbxContent>
                  <w:p w14:paraId="00B80C2A" w14:textId="6A0FF700" w:rsidR="001B707D" w:rsidRDefault="001B707D" w:rsidP="001B707D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2671B7">
                        <w:rPr>
                          <w:rStyle w:val="Hyperlink"/>
                          <w:sz w:val="16"/>
                          <w:szCs w:val="16"/>
                        </w:rPr>
                        <w:t>office@amccrs-pmb.</w:t>
                      </w:r>
                      <w:r w:rsidRPr="008820CA">
                        <w:rPr>
                          <w:rStyle w:val="Hyperlink"/>
                          <w:sz w:val="16"/>
                          <w:szCs w:val="16"/>
                          <w:u w:val="none"/>
                        </w:rPr>
                        <w:t>ro</w:t>
                      </w:r>
                    </w:hyperlink>
                    <w:r w:rsidR="008820CA">
                      <w:rPr>
                        <w:rStyle w:val="Hyperlink"/>
                        <w:sz w:val="16"/>
                        <w:szCs w:val="16"/>
                        <w:u w:val="none"/>
                      </w:rPr>
                      <w:t xml:space="preserve">           </w:t>
                    </w:r>
                    <w:r w:rsidRPr="008820CA">
                      <w:rPr>
                        <w:color w:val="FF0000"/>
                        <w:sz w:val="16"/>
                        <w:szCs w:val="16"/>
                      </w:rPr>
                      <w:t>Adresa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:</w:t>
                    </w:r>
                    <w:r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nr.47, sector 5, București</w:t>
                    </w:r>
                  </w:p>
                  <w:p w14:paraId="2FB75710" w14:textId="77777777" w:rsidR="001B707D" w:rsidRDefault="001B707D" w:rsidP="001B707D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 w:rsidRPr="007E2477">
                      <w:rPr>
                        <w:sz w:val="16"/>
                        <w:szCs w:val="16"/>
                      </w:rPr>
                      <w:t xml:space="preserve">                 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</w:t>
                    </w:r>
                    <w:r>
                      <w:rPr>
                        <w:color w:val="FF0000"/>
                        <w:sz w:val="16"/>
                        <w:szCs w:val="16"/>
                      </w:rPr>
                      <w:t>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Phoenix Tower, etajul 5, </w:t>
                    </w:r>
                  </w:p>
                  <w:p w14:paraId="2793D64F" w14:textId="77777777" w:rsidR="001B707D" w:rsidRDefault="001B707D" w:rsidP="001B707D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3, cod poștal 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031296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6D915D57" w14:textId="77777777" w:rsidR="001B707D" w:rsidRDefault="001B707D" w:rsidP="001B707D"/>
                  <w:p w14:paraId="7CB6C37B" w14:textId="77777777" w:rsidR="001B707D" w:rsidRDefault="001B707D" w:rsidP="001B707D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1B707D">
      <w:rPr>
        <w:noProof/>
      </w:rPr>
      <w:drawing>
        <wp:inline distT="0" distB="0" distL="0" distR="0" wp14:anchorId="5F10327A" wp14:editId="0B6D49C4">
          <wp:extent cx="375285" cy="379364"/>
          <wp:effectExtent l="0" t="0" r="5715" b="1905"/>
          <wp:docPr id="890482691" name="Imagine 8904826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92152" cy="3964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1B707D">
      <w:rPr>
        <w:noProof/>
      </w:rPr>
      <w:drawing>
        <wp:inline distT="0" distB="0" distL="0" distR="0" wp14:anchorId="0414CBAA" wp14:editId="2CD5ED82">
          <wp:extent cx="369261" cy="367938"/>
          <wp:effectExtent l="0" t="0" r="0" b="0"/>
          <wp:docPr id="1842135417" name="Imagine 18421354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1B707D">
      <w:rPr>
        <w:noProof/>
      </w:rPr>
      <w:drawing>
        <wp:inline distT="0" distB="0" distL="0" distR="0" wp14:anchorId="2883044C" wp14:editId="11E37FCE">
          <wp:extent cx="371050" cy="372399"/>
          <wp:effectExtent l="0" t="0" r="0" b="8890"/>
          <wp:docPr id="1800541612" name="Imagine 18005416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3EA47E" w14:textId="77777777" w:rsidR="00667D1B" w:rsidRDefault="00667D1B" w:rsidP="001F4E0C">
      <w:pPr>
        <w:spacing w:after="0" w:line="240" w:lineRule="auto"/>
      </w:pPr>
      <w:r>
        <w:separator/>
      </w:r>
    </w:p>
  </w:footnote>
  <w:footnote w:type="continuationSeparator" w:id="0">
    <w:p w14:paraId="37286F42" w14:textId="77777777" w:rsidR="00667D1B" w:rsidRDefault="00667D1B" w:rsidP="001F4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B9124" w14:textId="64517975" w:rsidR="001F4E0C" w:rsidRDefault="00CE101D" w:rsidP="001F4E0C">
    <w:pPr>
      <w:pStyle w:val="Antet"/>
      <w:ind w:left="-142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E8DB72" wp14:editId="531B246F">
              <wp:simplePos x="0" y="0"/>
              <wp:positionH relativeFrom="column">
                <wp:posOffset>-904875</wp:posOffset>
              </wp:positionH>
              <wp:positionV relativeFrom="paragraph">
                <wp:posOffset>569595</wp:posOffset>
              </wp:positionV>
              <wp:extent cx="19050" cy="9525"/>
              <wp:effectExtent l="9525" t="9525" r="9525" b="9525"/>
              <wp:wrapNone/>
              <wp:docPr id="189084880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90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115D3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71.25pt;margin-top:44.85pt;width:1.5pt;height: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"/>
          </w:pict>
        </mc:Fallback>
      </mc:AlternateContent>
    </w:r>
    <w:r w:rsidR="001F4E0C">
      <w:rPr>
        <w:noProof/>
        <w:lang w:eastAsia="ro-RO"/>
      </w:rPr>
      <w:drawing>
        <wp:inline distT="0" distB="0" distL="0" distR="0" wp14:anchorId="11E28934" wp14:editId="0C04E67A">
          <wp:extent cx="3467100" cy="390525"/>
          <wp:effectExtent l="0" t="0" r="0" b="9525"/>
          <wp:docPr id="228310914" name="Imagine 22831091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67127" cy="39052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87370F">
      <w:t xml:space="preserve">                       </w:t>
    </w:r>
    <w:r w:rsidR="00CA2AC0">
      <w:t xml:space="preserve">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32378"/>
    <w:multiLevelType w:val="hybridMultilevel"/>
    <w:tmpl w:val="1E1C8ABA"/>
    <w:lvl w:ilvl="0" w:tplc="D8F4C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84D19"/>
    <w:multiLevelType w:val="hybridMultilevel"/>
    <w:tmpl w:val="8B3A9432"/>
    <w:lvl w:ilvl="0" w:tplc="EBAA5FAC">
      <w:start w:val="2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EC7DA2"/>
    <w:multiLevelType w:val="hybridMultilevel"/>
    <w:tmpl w:val="A95467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C51D8"/>
    <w:multiLevelType w:val="hybridMultilevel"/>
    <w:tmpl w:val="00147998"/>
    <w:lvl w:ilvl="0" w:tplc="0418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912498001">
    <w:abstractNumId w:val="2"/>
  </w:num>
  <w:num w:numId="2" w16cid:durableId="2107574685">
    <w:abstractNumId w:val="3"/>
  </w:num>
  <w:num w:numId="3" w16cid:durableId="15545386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63970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E0C"/>
    <w:rsid w:val="00012831"/>
    <w:rsid w:val="00015CA2"/>
    <w:rsid w:val="00025A3D"/>
    <w:rsid w:val="00031874"/>
    <w:rsid w:val="000D5F7E"/>
    <w:rsid w:val="0015690F"/>
    <w:rsid w:val="0017335D"/>
    <w:rsid w:val="00195736"/>
    <w:rsid w:val="001B707D"/>
    <w:rsid w:val="001F4E0C"/>
    <w:rsid w:val="00253065"/>
    <w:rsid w:val="002544D0"/>
    <w:rsid w:val="00281A65"/>
    <w:rsid w:val="002B1282"/>
    <w:rsid w:val="002C06CC"/>
    <w:rsid w:val="002C0DFB"/>
    <w:rsid w:val="002C178C"/>
    <w:rsid w:val="002E7C62"/>
    <w:rsid w:val="003A33F5"/>
    <w:rsid w:val="003D4AE8"/>
    <w:rsid w:val="003D5A3B"/>
    <w:rsid w:val="003F7D67"/>
    <w:rsid w:val="0045029C"/>
    <w:rsid w:val="00455DE9"/>
    <w:rsid w:val="004C7504"/>
    <w:rsid w:val="004D1B3C"/>
    <w:rsid w:val="005027C0"/>
    <w:rsid w:val="00562C9D"/>
    <w:rsid w:val="00564BCA"/>
    <w:rsid w:val="00567E7B"/>
    <w:rsid w:val="005A784C"/>
    <w:rsid w:val="005A7932"/>
    <w:rsid w:val="005B463E"/>
    <w:rsid w:val="00644C67"/>
    <w:rsid w:val="00667D1B"/>
    <w:rsid w:val="007227BE"/>
    <w:rsid w:val="00751FC0"/>
    <w:rsid w:val="008149D0"/>
    <w:rsid w:val="00816C24"/>
    <w:rsid w:val="0085653E"/>
    <w:rsid w:val="0087370F"/>
    <w:rsid w:val="008820CA"/>
    <w:rsid w:val="00882F5D"/>
    <w:rsid w:val="008D4820"/>
    <w:rsid w:val="008D60A1"/>
    <w:rsid w:val="009A56CF"/>
    <w:rsid w:val="009D79AC"/>
    <w:rsid w:val="00A03752"/>
    <w:rsid w:val="00A326ED"/>
    <w:rsid w:val="00AC4DB0"/>
    <w:rsid w:val="00AC78E3"/>
    <w:rsid w:val="00B27381"/>
    <w:rsid w:val="00B64315"/>
    <w:rsid w:val="00C22613"/>
    <w:rsid w:val="00C37B87"/>
    <w:rsid w:val="00C620B8"/>
    <w:rsid w:val="00C70274"/>
    <w:rsid w:val="00C74D7C"/>
    <w:rsid w:val="00C83B99"/>
    <w:rsid w:val="00CA2AC0"/>
    <w:rsid w:val="00CD4B42"/>
    <w:rsid w:val="00CE101D"/>
    <w:rsid w:val="00CF30D0"/>
    <w:rsid w:val="00D9612C"/>
    <w:rsid w:val="00DD05F9"/>
    <w:rsid w:val="00DF0E09"/>
    <w:rsid w:val="00E11093"/>
    <w:rsid w:val="00E55BF2"/>
    <w:rsid w:val="00EB0709"/>
    <w:rsid w:val="00EB1D16"/>
    <w:rsid w:val="00EB1DEB"/>
    <w:rsid w:val="00ED7632"/>
    <w:rsid w:val="00F27F18"/>
    <w:rsid w:val="00F503E5"/>
    <w:rsid w:val="00F50E7A"/>
    <w:rsid w:val="00F635ED"/>
    <w:rsid w:val="00FE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77FB5F"/>
  <w15:chartTrackingRefBased/>
  <w15:docId w15:val="{811B1D12-1FCE-4E71-ACA8-B883D4F0F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o-RO" w:eastAsia="en-US" w:bidi="ar-SA"/>
        <w14:ligatures w14:val="standard"/>
      </w:rPr>
    </w:rPrDefault>
    <w:pPrDefault>
      <w:pPr>
        <w:ind w:left="141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F4E0C"/>
    <w:pPr>
      <w:suppressAutoHyphens/>
      <w:autoSpaceDN w:val="0"/>
      <w:spacing w:after="160" w:line="247" w:lineRule="auto"/>
      <w:ind w:left="0"/>
      <w:textAlignment w:val="baseline"/>
    </w:pPr>
    <w:rPr>
      <w:rFonts w:ascii="Calibri" w:eastAsia="Times New Roman" w:hAnsi="Calibri"/>
      <w:color w:val="auto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qFormat/>
    <w:rsid w:val="001F4E0C"/>
    <w:rPr>
      <w:b/>
      <w:bCs/>
    </w:rPr>
  </w:style>
  <w:style w:type="paragraph" w:customStyle="1" w:styleId="scrisoarelead2">
    <w:name w:val="scrisoare lead2"/>
    <w:basedOn w:val="Normal"/>
    <w:link w:val="scrisoarelead2Char"/>
    <w:rsid w:val="001F4E0C"/>
    <w:pPr>
      <w:suppressAutoHyphens w:val="0"/>
      <w:autoSpaceDN/>
      <w:spacing w:after="200" w:line="276" w:lineRule="auto"/>
      <w:textAlignment w:val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rsid w:val="001F4E0C"/>
    <w:rPr>
      <w:rFonts w:ascii="Arial" w:eastAsia="Times New Roman" w:hAnsi="Arial" w:cs="Arial"/>
      <w:color w:val="auto"/>
      <w:sz w:val="20"/>
      <w:szCs w:val="20"/>
      <w:lang w:val="en-US" w:eastAsia="ro-RO"/>
    </w:rPr>
  </w:style>
  <w:style w:type="character" w:customStyle="1" w:styleId="scrisoareLeadChar">
    <w:name w:val="scrisoare Lead Char"/>
    <w:link w:val="scrisoareLead"/>
    <w:uiPriority w:val="99"/>
    <w:rsid w:val="001F4E0C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1F4E0C"/>
    <w:pPr>
      <w:suppressAutoHyphens w:val="0"/>
      <w:autoSpaceDN/>
      <w:spacing w:after="200" w:line="360" w:lineRule="auto"/>
      <w:textAlignment w:val="auto"/>
    </w:pPr>
    <w:rPr>
      <w:rFonts w:ascii="Arial" w:eastAsiaTheme="minorHAnsi" w:hAnsi="Arial" w:cs="Arial"/>
      <w:b/>
      <w:bCs/>
      <w:color w:val="000000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1F4E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F4E0C"/>
    <w:rPr>
      <w:rFonts w:ascii="Calibri" w:eastAsia="Times New Roman" w:hAnsi="Calibri"/>
      <w:color w:val="auto"/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1F4E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F4E0C"/>
    <w:rPr>
      <w:rFonts w:ascii="Calibri" w:eastAsia="Times New Roman" w:hAnsi="Calibri"/>
      <w:color w:val="auto"/>
      <w:sz w:val="22"/>
      <w:szCs w:val="22"/>
    </w:rPr>
  </w:style>
  <w:style w:type="table" w:styleId="Tabelgril">
    <w:name w:val="Table Grid"/>
    <w:basedOn w:val="TabelNormal"/>
    <w:uiPriority w:val="59"/>
    <w:rsid w:val="001F4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1B707D"/>
    <w:rPr>
      <w:color w:val="0563C1" w:themeColor="hyperlink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1B707D"/>
    <w:rPr>
      <w:color w:val="954F72" w:themeColor="followedHyperlink"/>
      <w:u w:val="single"/>
    </w:rPr>
  </w:style>
  <w:style w:type="table" w:customStyle="1" w:styleId="Tabelgril1">
    <w:name w:val="Tabel grilă1"/>
    <w:basedOn w:val="TabelNormal"/>
    <w:next w:val="Tabelgril"/>
    <w:uiPriority w:val="99"/>
    <w:rsid w:val="008D60A1"/>
    <w:pPr>
      <w:ind w:left="0"/>
    </w:pPr>
    <w:rPr>
      <w:rFonts w:ascii="Calibri" w:eastAsia="Times New Roman" w:hAnsi="Calibri" w:cs="Calibri"/>
      <w:color w:val="auto"/>
      <w:sz w:val="20"/>
      <w:szCs w:val="20"/>
      <w:lang w:val="en-US"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99"/>
    <w:rsid w:val="00C70274"/>
    <w:pPr>
      <w:ind w:left="0"/>
    </w:pPr>
    <w:rPr>
      <w:rFonts w:ascii="Calibri" w:eastAsia="Times New Roman" w:hAnsi="Calibri" w:cs="Calibri"/>
      <w:color w:val="auto"/>
      <w:sz w:val="20"/>
      <w:szCs w:val="20"/>
      <w:lang w:val="en-US"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C74D7C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C74D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7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E677A-AB04-4FF8-BB3B-6E4FC4EE0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AMCCRS PMB</dc:creator>
  <cp:keywords/>
  <dc:description/>
  <cp:lastModifiedBy>Risc Seismic</cp:lastModifiedBy>
  <cp:revision>50</cp:revision>
  <cp:lastPrinted>2023-11-02T11:08:00Z</cp:lastPrinted>
  <dcterms:created xsi:type="dcterms:W3CDTF">2023-11-02T10:30:00Z</dcterms:created>
  <dcterms:modified xsi:type="dcterms:W3CDTF">2024-04-03T07:12:00Z</dcterms:modified>
</cp:coreProperties>
</file>