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28A8F" w14:textId="299BAF8E" w:rsidR="00852D84" w:rsidRPr="008C5A32" w:rsidRDefault="008C5A32" w:rsidP="007A7544">
      <w:pPr>
        <w:rPr>
          <w:lang w:val="pt-PT"/>
        </w:rPr>
      </w:pPr>
      <w:r>
        <w:rPr>
          <w:lang w:val="pt-PT"/>
        </w:rPr>
        <w:t>Nr. 8319 / 18.08.2023</w:t>
      </w:r>
    </w:p>
    <w:p w14:paraId="2499C9DA" w14:textId="77777777" w:rsidR="00635D4C" w:rsidRPr="00635D4C" w:rsidRDefault="00635D4C" w:rsidP="00635D4C">
      <w:pPr>
        <w:spacing w:after="0"/>
        <w:ind w:firstLine="720"/>
        <w:jc w:val="both"/>
        <w:rPr>
          <w:rFonts w:cstheme="minorHAnsi"/>
          <w:bCs/>
          <w:sz w:val="24"/>
          <w:szCs w:val="24"/>
          <w:lang w:val="pt-PT"/>
        </w:rPr>
      </w:pPr>
      <w:r w:rsidRPr="00635D4C">
        <w:rPr>
          <w:rFonts w:cstheme="minorHAnsi"/>
          <w:bCs/>
          <w:sz w:val="24"/>
          <w:szCs w:val="24"/>
          <w:lang w:val="pt-PT"/>
        </w:rPr>
        <w:t>Administrația Municipală pentru Consolidarea Clădirilor cu Risc Seismic organizează concurs pentru promovarea funcţionarilor publici de execuţie în gradul profesional imediat superior celui deţinut din cadrul Serviciului Juridic Legislație Contencios.</w:t>
      </w:r>
    </w:p>
    <w:p w14:paraId="3AE1755B" w14:textId="77777777" w:rsidR="00635D4C" w:rsidRPr="00635D4C" w:rsidRDefault="00635D4C" w:rsidP="00635D4C">
      <w:pPr>
        <w:autoSpaceDN w:val="0"/>
        <w:spacing w:after="0" w:line="244" w:lineRule="auto"/>
        <w:rPr>
          <w:rFonts w:cstheme="minorHAnsi"/>
          <w:sz w:val="24"/>
          <w:szCs w:val="24"/>
          <w:lang w:val="pt-PT"/>
        </w:rPr>
      </w:pPr>
    </w:p>
    <w:p w14:paraId="765FF0A2" w14:textId="77777777" w:rsidR="00635D4C" w:rsidRPr="00635D4C" w:rsidRDefault="00635D4C" w:rsidP="00635D4C">
      <w:pPr>
        <w:spacing w:after="0"/>
        <w:ind w:firstLine="720"/>
        <w:jc w:val="both"/>
        <w:rPr>
          <w:rFonts w:cstheme="minorHAnsi"/>
          <w:sz w:val="24"/>
          <w:szCs w:val="24"/>
          <w:lang w:val="pt-PT"/>
        </w:rPr>
      </w:pPr>
      <w:r w:rsidRPr="00635D4C">
        <w:rPr>
          <w:rStyle w:val="Fontdeparagrafimplicit"/>
          <w:rFonts w:cstheme="minorHAnsi"/>
          <w:sz w:val="24"/>
          <w:szCs w:val="24"/>
          <w:lang w:val="pt-PT"/>
        </w:rPr>
        <w:t xml:space="preserve">Proba scrisă a concursului se va desfășura în data de </w:t>
      </w:r>
      <w:r w:rsidRPr="00635D4C">
        <w:rPr>
          <w:rStyle w:val="Fontdeparagrafimplicit"/>
          <w:rFonts w:cstheme="minorHAnsi"/>
          <w:b/>
          <w:bCs/>
          <w:sz w:val="24"/>
          <w:szCs w:val="24"/>
          <w:lang w:val="pt-PT"/>
        </w:rPr>
        <w:t>18.09.2023</w:t>
      </w:r>
      <w:r w:rsidRPr="00635D4C">
        <w:rPr>
          <w:rStyle w:val="Fontdeparagrafimplicit"/>
          <w:rFonts w:cstheme="minorHAnsi"/>
          <w:b/>
          <w:sz w:val="24"/>
          <w:szCs w:val="24"/>
          <w:lang w:val="pt-PT"/>
        </w:rPr>
        <w:t>,</w:t>
      </w:r>
      <w:r w:rsidRPr="00635D4C">
        <w:rPr>
          <w:rStyle w:val="Fontdeparagrafimplicit"/>
          <w:rFonts w:cstheme="minorHAnsi"/>
          <w:sz w:val="24"/>
          <w:szCs w:val="24"/>
          <w:lang w:val="pt-PT"/>
        </w:rPr>
        <w:t xml:space="preserve"> </w:t>
      </w:r>
      <w:r w:rsidRPr="00635D4C">
        <w:rPr>
          <w:rStyle w:val="Fontdeparagrafimplicit"/>
          <w:rFonts w:cstheme="minorHAnsi"/>
          <w:b/>
          <w:bCs/>
          <w:sz w:val="24"/>
          <w:szCs w:val="24"/>
          <w:lang w:val="pt-PT"/>
        </w:rPr>
        <w:t>ora 11:00</w:t>
      </w:r>
      <w:r w:rsidRPr="00635D4C">
        <w:rPr>
          <w:rStyle w:val="Fontdeparagrafimplicit"/>
          <w:rFonts w:cstheme="minorHAnsi"/>
          <w:sz w:val="24"/>
          <w:szCs w:val="24"/>
          <w:lang w:val="pt-PT"/>
        </w:rPr>
        <w:t xml:space="preserve"> la sediul Administrației Municipale pentru Consolidarea Clădirilor cu Risc Seismic, din Calea Vitan nr. 6-6A, etaj 5 ,sector 3, București.</w:t>
      </w:r>
    </w:p>
    <w:p w14:paraId="599F691E" w14:textId="77777777" w:rsidR="00635D4C" w:rsidRPr="00635D4C" w:rsidRDefault="00635D4C" w:rsidP="00635D4C">
      <w:pPr>
        <w:spacing w:after="0"/>
        <w:ind w:firstLine="720"/>
        <w:jc w:val="both"/>
        <w:rPr>
          <w:rFonts w:cstheme="minorHAnsi"/>
          <w:sz w:val="24"/>
          <w:szCs w:val="24"/>
          <w:lang w:val="pt-PT"/>
        </w:rPr>
      </w:pPr>
    </w:p>
    <w:p w14:paraId="53907DE3" w14:textId="77777777" w:rsidR="00635D4C" w:rsidRPr="00635D4C" w:rsidRDefault="00635D4C" w:rsidP="00635D4C">
      <w:pPr>
        <w:spacing w:after="0"/>
        <w:jc w:val="both"/>
        <w:rPr>
          <w:rFonts w:cstheme="minorHAnsi"/>
          <w:sz w:val="24"/>
          <w:szCs w:val="24"/>
          <w:lang w:val="pt-PT"/>
        </w:rPr>
      </w:pPr>
      <w:r w:rsidRPr="00635D4C">
        <w:rPr>
          <w:rStyle w:val="Fontdeparagrafimplicit"/>
          <w:rFonts w:cstheme="minorHAnsi"/>
          <w:sz w:val="24"/>
          <w:szCs w:val="24"/>
          <w:lang w:val="pt-PT"/>
        </w:rPr>
        <w:t xml:space="preserve">       </w:t>
      </w:r>
      <w:r w:rsidRPr="00635D4C">
        <w:rPr>
          <w:rStyle w:val="Fontdeparagrafimplicit"/>
          <w:rFonts w:cstheme="minorHAnsi"/>
          <w:sz w:val="24"/>
          <w:szCs w:val="24"/>
          <w:lang w:val="pt-PT" w:eastAsia="en-GB"/>
        </w:rPr>
        <w:t>Pentru a participa la concursul sau examenul de promovare în grad profesional, funcționarul public trebuie să îndeplinească cumulativ următoarele condiții:</w:t>
      </w:r>
    </w:p>
    <w:p w14:paraId="693A4D12" w14:textId="77777777" w:rsidR="00635D4C" w:rsidRPr="003C28C5" w:rsidRDefault="00635D4C" w:rsidP="00635D4C">
      <w:pPr>
        <w:pStyle w:val="Listparagraf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Theme="minorHAnsi" w:hAnsiTheme="minorHAnsi" w:cstheme="minorHAnsi"/>
          <w:sz w:val="24"/>
          <w:szCs w:val="24"/>
          <w:lang w:eastAsia="en-GB"/>
        </w:rPr>
      </w:pPr>
      <w:r w:rsidRPr="003C28C5">
        <w:rPr>
          <w:rFonts w:asciiTheme="minorHAnsi" w:hAnsiTheme="minorHAnsi" w:cstheme="minorHAnsi"/>
          <w:sz w:val="24"/>
          <w:szCs w:val="24"/>
          <w:lang w:eastAsia="en-GB"/>
        </w:rPr>
        <w:t>să aibă cel puţin 3 ani vechime în gradul profesional al funcţiei publice din care promovează;</w:t>
      </w:r>
    </w:p>
    <w:p w14:paraId="7CABA30C" w14:textId="77777777" w:rsidR="00635D4C" w:rsidRPr="003C28C5" w:rsidRDefault="00635D4C" w:rsidP="00635D4C">
      <w:pPr>
        <w:pStyle w:val="Listparagraf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Theme="minorHAnsi" w:hAnsiTheme="minorHAnsi" w:cstheme="minorHAnsi"/>
          <w:sz w:val="24"/>
          <w:szCs w:val="24"/>
          <w:lang w:eastAsia="en-GB"/>
        </w:rPr>
      </w:pPr>
      <w:r w:rsidRPr="003C28C5">
        <w:rPr>
          <w:rFonts w:asciiTheme="minorHAnsi" w:hAnsiTheme="minorHAnsi" w:cstheme="minorHAnsi"/>
          <w:sz w:val="24"/>
          <w:szCs w:val="24"/>
          <w:lang w:eastAsia="en-GB"/>
        </w:rPr>
        <w:t>să fi obţinut cel puţin calificativul „bine“ la evaluarea performanţelor individuale în ultimii 2 ani de activitate;</w:t>
      </w:r>
    </w:p>
    <w:p w14:paraId="5F9AF8B2" w14:textId="77777777" w:rsidR="00635D4C" w:rsidRPr="003C28C5" w:rsidRDefault="00635D4C" w:rsidP="00635D4C">
      <w:pPr>
        <w:pStyle w:val="Listparagraf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Theme="minorHAnsi" w:hAnsiTheme="minorHAnsi" w:cstheme="minorHAnsi"/>
          <w:sz w:val="24"/>
          <w:szCs w:val="24"/>
          <w:lang w:eastAsia="en-GB"/>
        </w:rPr>
      </w:pPr>
      <w:r w:rsidRPr="003C28C5">
        <w:rPr>
          <w:rFonts w:asciiTheme="minorHAnsi" w:hAnsiTheme="minorHAnsi" w:cstheme="minorHAnsi"/>
          <w:sz w:val="24"/>
          <w:szCs w:val="24"/>
          <w:lang w:eastAsia="en-GB"/>
        </w:rPr>
        <w:t>să nu aibă o sancţiune disciplinară neradiată în condiţiile OUG nr. 57/2019 – Codul Administrativ , cu modificările și completările ulterioare.</w:t>
      </w:r>
    </w:p>
    <w:p w14:paraId="5743AFE3" w14:textId="77777777" w:rsidR="00635D4C" w:rsidRPr="003C28C5" w:rsidRDefault="00635D4C" w:rsidP="00635D4C">
      <w:pPr>
        <w:pStyle w:val="Listparagraf"/>
        <w:suppressAutoHyphens w:val="0"/>
        <w:spacing w:after="0"/>
        <w:ind w:left="1080"/>
        <w:jc w:val="both"/>
        <w:textAlignment w:val="auto"/>
        <w:rPr>
          <w:rFonts w:asciiTheme="minorHAnsi" w:hAnsiTheme="minorHAnsi" w:cstheme="minorHAnsi"/>
          <w:sz w:val="24"/>
          <w:szCs w:val="24"/>
          <w:lang w:eastAsia="en-GB"/>
        </w:rPr>
      </w:pPr>
    </w:p>
    <w:p w14:paraId="5ABF6E88" w14:textId="77777777" w:rsidR="00635D4C" w:rsidRPr="00635D4C" w:rsidRDefault="00635D4C" w:rsidP="00635D4C">
      <w:pPr>
        <w:spacing w:after="0"/>
        <w:ind w:firstLine="567"/>
        <w:jc w:val="both"/>
        <w:rPr>
          <w:rFonts w:cstheme="minorHAnsi"/>
          <w:b/>
          <w:bCs/>
          <w:sz w:val="24"/>
          <w:szCs w:val="24"/>
          <w:lang w:val="pt-PT"/>
        </w:rPr>
      </w:pPr>
      <w:r w:rsidRPr="00635D4C">
        <w:rPr>
          <w:rFonts w:cstheme="minorHAnsi"/>
          <w:sz w:val="24"/>
          <w:szCs w:val="24"/>
          <w:lang w:val="pt-PT"/>
        </w:rPr>
        <w:t>Dosarele de înscriere la concurs se pot depune la sediul Administrației Municipale pentru                               Consolidarea Clădirilor cu Risc Seismic, din Calea Vitan nr.6-6A</w:t>
      </w:r>
      <w:r w:rsidRPr="00635D4C">
        <w:rPr>
          <w:rStyle w:val="Fontdeparagrafimplicit"/>
          <w:rFonts w:cstheme="minorHAnsi"/>
          <w:sz w:val="24"/>
          <w:szCs w:val="24"/>
          <w:lang w:val="pt-PT"/>
        </w:rPr>
        <w:t>, sector 3</w:t>
      </w:r>
      <w:r w:rsidRPr="00635D4C">
        <w:rPr>
          <w:rFonts w:cstheme="minorHAnsi"/>
          <w:sz w:val="24"/>
          <w:szCs w:val="24"/>
          <w:lang w:val="pt-PT"/>
        </w:rPr>
        <w:t xml:space="preserve">,  în termen de 20 zile de la data publicării prezentului anunț, respectiv de la data de </w:t>
      </w:r>
      <w:r w:rsidRPr="00635D4C">
        <w:rPr>
          <w:rFonts w:cstheme="minorHAnsi"/>
          <w:b/>
          <w:bCs/>
          <w:sz w:val="24"/>
          <w:szCs w:val="24"/>
          <w:lang w:val="pt-PT"/>
        </w:rPr>
        <w:t>18.08.2023</w:t>
      </w:r>
      <w:r w:rsidRPr="00635D4C">
        <w:rPr>
          <w:rFonts w:cstheme="minorHAnsi"/>
          <w:sz w:val="24"/>
          <w:szCs w:val="24"/>
          <w:lang w:val="pt-PT"/>
        </w:rPr>
        <w:t xml:space="preserve">- până la data de </w:t>
      </w:r>
      <w:r w:rsidRPr="00635D4C">
        <w:rPr>
          <w:rFonts w:cstheme="minorHAnsi"/>
          <w:b/>
          <w:bCs/>
          <w:sz w:val="24"/>
          <w:szCs w:val="24"/>
          <w:lang w:val="pt-PT"/>
        </w:rPr>
        <w:t>06.09.2023</w:t>
      </w:r>
      <w:r w:rsidRPr="00635D4C">
        <w:rPr>
          <w:rFonts w:cstheme="minorHAnsi"/>
          <w:sz w:val="24"/>
          <w:szCs w:val="24"/>
          <w:lang w:val="pt-PT"/>
        </w:rPr>
        <w:t xml:space="preserve"> (inclusiv), de luni până vineri între orele </w:t>
      </w:r>
      <w:r w:rsidRPr="00635D4C">
        <w:rPr>
          <w:rFonts w:cstheme="minorHAnsi"/>
          <w:b/>
          <w:bCs/>
          <w:sz w:val="24"/>
          <w:szCs w:val="24"/>
          <w:lang w:val="pt-PT"/>
        </w:rPr>
        <w:t>08:00-15:00.</w:t>
      </w:r>
    </w:p>
    <w:p w14:paraId="7D0033CA" w14:textId="77777777" w:rsidR="00635D4C" w:rsidRPr="00635D4C" w:rsidRDefault="00635D4C" w:rsidP="00635D4C">
      <w:pPr>
        <w:spacing w:after="0"/>
        <w:ind w:firstLine="720"/>
        <w:jc w:val="both"/>
        <w:rPr>
          <w:rFonts w:cstheme="minorHAnsi"/>
          <w:sz w:val="24"/>
          <w:szCs w:val="24"/>
          <w:lang w:val="pt-PT"/>
        </w:rPr>
      </w:pPr>
    </w:p>
    <w:p w14:paraId="0BCFCB2A" w14:textId="77777777" w:rsidR="00635D4C" w:rsidRPr="008C5A32" w:rsidRDefault="00635D4C" w:rsidP="00635D4C">
      <w:pPr>
        <w:spacing w:after="0"/>
        <w:ind w:firstLine="720"/>
        <w:jc w:val="both"/>
        <w:rPr>
          <w:rFonts w:cstheme="minorHAnsi"/>
          <w:color w:val="4472C4" w:themeColor="accent1"/>
          <w:sz w:val="24"/>
          <w:szCs w:val="24"/>
          <w:lang w:val="pt-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5A32">
        <w:rPr>
          <w:rStyle w:val="Fontdeparagrafimplicit"/>
          <w:rFonts w:cstheme="minorHAnsi"/>
          <w:sz w:val="24"/>
          <w:szCs w:val="24"/>
          <w:lang w:val="pt-PT"/>
        </w:rPr>
        <w:t xml:space="preserve">Informaţii suplimentare se pot obţine la numărul de telefon 0213715050,  persoana de contact Ștefan Rovana , e-mail </w:t>
      </w:r>
      <w:r w:rsidRPr="008C5A32">
        <w:rPr>
          <w:rFonts w:cstheme="minorHAnsi"/>
          <w:color w:val="000000" w:themeColor="text1"/>
          <w:sz w:val="24"/>
          <w:szCs w:val="24"/>
          <w:u w:val="single"/>
          <w:lang w:val="pt-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rovana.stefan@amccrs-pmb.ro</w:t>
      </w:r>
    </w:p>
    <w:p w14:paraId="3DB1CA9F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68B710B9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u w:val="single"/>
          <w:lang w:val="pt-PT"/>
        </w:rPr>
      </w:pPr>
      <w:r w:rsidRPr="008C5A32">
        <w:rPr>
          <w:rFonts w:ascii="Arial" w:hAnsi="Arial" w:cs="Arial"/>
          <w:b/>
          <w:sz w:val="24"/>
          <w:szCs w:val="24"/>
          <w:u w:val="single"/>
          <w:lang w:val="pt-PT"/>
        </w:rPr>
        <w:t>►</w:t>
      </w:r>
      <w:r w:rsidRPr="008C5A32">
        <w:rPr>
          <w:rFonts w:cstheme="minorHAnsi"/>
          <w:b/>
          <w:sz w:val="24"/>
          <w:szCs w:val="24"/>
          <w:u w:val="single"/>
          <w:lang w:val="pt-PT"/>
        </w:rPr>
        <w:t>Dosarul de concurs:</w:t>
      </w:r>
    </w:p>
    <w:p w14:paraId="520976AD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sz w:val="24"/>
          <w:szCs w:val="24"/>
          <w:lang w:val="pt-PT"/>
        </w:rPr>
        <w:t>Pentru înscrierea la concurs, candidaţii vor prezenta un dosar de concurs care va conţine următoarele documente:</w:t>
      </w:r>
    </w:p>
    <w:p w14:paraId="501AB326" w14:textId="77777777" w:rsidR="00635D4C" w:rsidRPr="008C5A32" w:rsidRDefault="00635D4C" w:rsidP="00635D4C">
      <w:pPr>
        <w:numPr>
          <w:ilvl w:val="0"/>
          <w:numId w:val="1"/>
        </w:num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sz w:val="24"/>
          <w:szCs w:val="24"/>
          <w:lang w:val="pt-PT"/>
        </w:rPr>
        <w:t>cerere de înscriere la concursul de promovare adresată conducătorului instituţiei publice organizatoare;</w:t>
      </w:r>
    </w:p>
    <w:p w14:paraId="2B578CA7" w14:textId="77777777" w:rsidR="00635D4C" w:rsidRPr="003C28C5" w:rsidRDefault="00635D4C" w:rsidP="00635D4C">
      <w:pPr>
        <w:pStyle w:val="Listparagraf"/>
        <w:numPr>
          <w:ilvl w:val="0"/>
          <w:numId w:val="1"/>
        </w:numPr>
        <w:suppressAutoHyphens w:val="0"/>
        <w:spacing w:after="0"/>
        <w:ind w:right="-23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C28C5">
        <w:rPr>
          <w:rStyle w:val="Fontdeparagrafimplicit"/>
          <w:rFonts w:asciiTheme="minorHAnsi" w:hAnsiTheme="minorHAnsi" w:cstheme="minorHAnsi"/>
          <w:sz w:val="24"/>
          <w:szCs w:val="24"/>
          <w:lang w:eastAsia="en-GB"/>
        </w:rPr>
        <w:t xml:space="preserve">copii de pe rapoartele de evaluare a performanțelor profesionale individuale din ultimii 2 ani de activitate; </w:t>
      </w:r>
    </w:p>
    <w:p w14:paraId="58BB9FF5" w14:textId="77777777" w:rsidR="00635D4C" w:rsidRPr="003C28C5" w:rsidRDefault="00635D4C" w:rsidP="00635D4C">
      <w:pPr>
        <w:pStyle w:val="Listparagraf"/>
        <w:numPr>
          <w:ilvl w:val="0"/>
          <w:numId w:val="1"/>
        </w:numPr>
        <w:suppressAutoHyphens w:val="0"/>
        <w:spacing w:after="0"/>
        <w:ind w:right="-23"/>
        <w:jc w:val="both"/>
        <w:textAlignment w:val="auto"/>
        <w:rPr>
          <w:rFonts w:asciiTheme="minorHAnsi" w:hAnsiTheme="minorHAnsi" w:cstheme="minorHAnsi"/>
          <w:sz w:val="24"/>
          <w:szCs w:val="24"/>
          <w:lang w:eastAsia="en-GB"/>
        </w:rPr>
      </w:pPr>
      <w:r w:rsidRPr="003C28C5">
        <w:rPr>
          <w:rFonts w:asciiTheme="minorHAnsi" w:hAnsiTheme="minorHAnsi" w:cstheme="minorHAnsi"/>
          <w:sz w:val="24"/>
          <w:szCs w:val="24"/>
          <w:lang w:eastAsia="en-GB"/>
        </w:rPr>
        <w:t xml:space="preserve">adeverința eliberată de Serviciul Resurse Umane în vederea atestării vechimii în gradul profesional din care se promovează; </w:t>
      </w:r>
    </w:p>
    <w:p w14:paraId="30F46A2C" w14:textId="77777777" w:rsidR="00635D4C" w:rsidRPr="008C5A32" w:rsidRDefault="00635D4C" w:rsidP="00635D4C">
      <w:pPr>
        <w:numPr>
          <w:ilvl w:val="0"/>
          <w:numId w:val="1"/>
        </w:num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sz w:val="24"/>
          <w:szCs w:val="24"/>
          <w:lang w:val="pt-PT"/>
        </w:rPr>
        <w:t xml:space="preserve">adeverinţa eliberată de </w:t>
      </w:r>
      <w:r w:rsidRPr="008C5A32">
        <w:rPr>
          <w:rFonts w:cstheme="minorHAnsi"/>
          <w:sz w:val="24"/>
          <w:szCs w:val="24"/>
          <w:lang w:val="pt-PT" w:eastAsia="en-GB"/>
        </w:rPr>
        <w:t>Serviciul Resurse Umane</w:t>
      </w:r>
      <w:r w:rsidRPr="008C5A32">
        <w:rPr>
          <w:rFonts w:cstheme="minorHAnsi"/>
          <w:sz w:val="24"/>
          <w:szCs w:val="24"/>
          <w:lang w:val="pt-PT"/>
        </w:rPr>
        <w:t xml:space="preserve"> în vederea atestării situaţiei disciplinare a funcţionarului public, în care se menţionează expres dacă acestuia i-a fost aplicată o sancţiune disciplinară, care să nu fi fost radiată</w:t>
      </w:r>
      <w:r w:rsidRPr="008C5A32">
        <w:rPr>
          <w:rFonts w:cstheme="minorHAnsi"/>
          <w:sz w:val="24"/>
          <w:szCs w:val="24"/>
          <w:lang w:val="pt-PT" w:eastAsia="en-GB"/>
        </w:rPr>
        <w:t xml:space="preserve">. </w:t>
      </w:r>
    </w:p>
    <w:p w14:paraId="2B99F09A" w14:textId="77777777" w:rsidR="00635D4C" w:rsidRPr="008C5A32" w:rsidRDefault="00635D4C" w:rsidP="00635D4C">
      <w:pPr>
        <w:suppressAutoHyphens/>
        <w:autoSpaceDN w:val="0"/>
        <w:spacing w:after="0" w:line="244" w:lineRule="auto"/>
        <w:ind w:left="720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4BB01CE3" w14:textId="77777777" w:rsidR="00635D4C" w:rsidRPr="008C5A32" w:rsidRDefault="00635D4C" w:rsidP="00635D4C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cstheme="minorHAnsi"/>
          <w:bCs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 xml:space="preserve">Formularul/cererea de înscriere </w:t>
      </w:r>
      <w:r w:rsidRPr="008C5A32">
        <w:rPr>
          <w:rFonts w:cstheme="minorHAnsi"/>
          <w:bCs/>
          <w:sz w:val="24"/>
          <w:szCs w:val="24"/>
          <w:lang w:val="pt-PT"/>
        </w:rPr>
        <w:t xml:space="preserve">la concurs este disponibil la Serviciul Resurse Umane și pe site-ul instituției </w:t>
      </w:r>
      <w:r w:rsidR="00000000">
        <w:fldChar w:fldCharType="begin"/>
      </w:r>
      <w:r w:rsidR="00000000" w:rsidRPr="008C5A32">
        <w:rPr>
          <w:lang w:val="pt-PT"/>
        </w:rPr>
        <w:instrText>HYPERLINK "http://www.amccrs-pmb.ro"</w:instrText>
      </w:r>
      <w:r w:rsidR="00000000">
        <w:fldChar w:fldCharType="separate"/>
      </w:r>
      <w:r w:rsidRPr="008C5A32">
        <w:rPr>
          <w:rStyle w:val="Hyperlink"/>
          <w:rFonts w:cstheme="minorHAnsi"/>
          <w:bCs/>
          <w:sz w:val="24"/>
          <w:szCs w:val="24"/>
          <w:lang w:val="pt-PT"/>
        </w:rPr>
        <w:t>www.amccrs-pmb.ro</w:t>
      </w:r>
      <w:r w:rsidR="00000000">
        <w:rPr>
          <w:rStyle w:val="Hyperlink"/>
          <w:rFonts w:cstheme="minorHAnsi"/>
          <w:bCs/>
          <w:sz w:val="24"/>
          <w:szCs w:val="24"/>
        </w:rPr>
        <w:fldChar w:fldCharType="end"/>
      </w:r>
      <w:r w:rsidRPr="008C5A32">
        <w:rPr>
          <w:rFonts w:cstheme="minorHAnsi"/>
          <w:bCs/>
          <w:sz w:val="24"/>
          <w:szCs w:val="24"/>
          <w:lang w:val="pt-PT"/>
        </w:rPr>
        <w:t xml:space="preserve"> – secțiunea Organizare concursuri.</w:t>
      </w:r>
    </w:p>
    <w:p w14:paraId="3E50FB3E" w14:textId="77777777" w:rsidR="00635D4C" w:rsidRPr="008C5A32" w:rsidRDefault="00635D4C" w:rsidP="00635D4C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43C35E01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>Rezultatele selecției dosarelor înscrise</w:t>
      </w:r>
      <w:r w:rsidRPr="008C5A32">
        <w:rPr>
          <w:rFonts w:cstheme="minorHAnsi"/>
          <w:sz w:val="24"/>
          <w:szCs w:val="24"/>
          <w:lang w:val="pt-PT"/>
        </w:rPr>
        <w:t xml:space="preserve"> se afişează de către secretarul comisiei de concurs, în termen de maximum 5 zile lucrătoare de la data expirării termenului de depunere a dosarelor, cu menţiunea «admis» sau «respins», însoţită, după caz, de motivul respingerii, la sediul Administraţiei Municipale pentru Consolidarea Clădirilor cu Risc Seismic, precum şi pe pagina de internet a Administraţiei Municipale pentru Consolidarea Clădirilor cu Risc Seismic.</w:t>
      </w:r>
    </w:p>
    <w:p w14:paraId="38FA1618" w14:textId="77777777" w:rsidR="00635D4C" w:rsidRPr="008C5A32" w:rsidRDefault="00635D4C" w:rsidP="00635D4C">
      <w:pPr>
        <w:suppressAutoHyphens/>
        <w:autoSpaceDN w:val="0"/>
        <w:spacing w:after="0" w:line="244" w:lineRule="auto"/>
        <w:ind w:firstLine="720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6D2E665D" w14:textId="77777777" w:rsidR="00635D4C" w:rsidRPr="008C5A32" w:rsidRDefault="00635D4C" w:rsidP="00635D4C">
      <w:pPr>
        <w:suppressAutoHyphens/>
        <w:autoSpaceDN w:val="0"/>
        <w:spacing w:after="0" w:line="244" w:lineRule="auto"/>
        <w:ind w:firstLine="720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281A0136" w14:textId="77777777" w:rsidR="00635D4C" w:rsidRPr="008C5A32" w:rsidRDefault="00635D4C" w:rsidP="00635D4C">
      <w:pPr>
        <w:suppressAutoHyphens/>
        <w:autoSpaceDN w:val="0"/>
        <w:spacing w:after="0" w:line="244" w:lineRule="auto"/>
        <w:ind w:firstLine="720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08AD3F2D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b/>
          <w:bCs/>
          <w:sz w:val="24"/>
          <w:szCs w:val="24"/>
          <w:lang w:val="pt-PT"/>
        </w:rPr>
        <w:t>Interviul s</w:t>
      </w:r>
      <w:r w:rsidRPr="008C5A32">
        <w:rPr>
          <w:rFonts w:cstheme="minorHAnsi"/>
          <w:sz w:val="24"/>
          <w:szCs w:val="24"/>
          <w:lang w:val="pt-PT"/>
        </w:rPr>
        <w:t>e susține, de regulă, într-un termen de maximum 5 zile lucrătoare de la data susținerii probei scrise. Data și ora susținerii interviului se afișează odată cu rezultatele la proba scrisă.</w:t>
      </w:r>
    </w:p>
    <w:p w14:paraId="795D4A8E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0B02260C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sz w:val="24"/>
          <w:szCs w:val="24"/>
          <w:lang w:val="pt-PT"/>
        </w:rPr>
        <w:t xml:space="preserve">După afișarea rezultatelor obținute la selecția dosarelor, proba scrisă sau interviu, candidații nemulțumiți pot face </w:t>
      </w:r>
      <w:r w:rsidRPr="008C5A32">
        <w:rPr>
          <w:rFonts w:cstheme="minorHAnsi"/>
          <w:b/>
          <w:bCs/>
          <w:sz w:val="24"/>
          <w:szCs w:val="24"/>
          <w:lang w:val="pt-PT"/>
        </w:rPr>
        <w:t>contestație, în termen de cel mult 24 de ore de la data afișării rezultatului selecției dosarelor, respectiv de la data și ora afișării rezultatului probei scrise ori a interviului</w:t>
      </w:r>
      <w:r w:rsidRPr="008C5A32">
        <w:rPr>
          <w:rFonts w:cstheme="minorHAnsi"/>
          <w:sz w:val="24"/>
          <w:szCs w:val="24"/>
          <w:lang w:val="pt-PT"/>
        </w:rPr>
        <w:t>, la locul desfășurării concursului, sub sancțiunea decăderii din acest drept..</w:t>
      </w:r>
    </w:p>
    <w:p w14:paraId="6C7A4298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2959AFD1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 xml:space="preserve">Comunicarea rezultatelor la contestaţiile depuse </w:t>
      </w:r>
      <w:r w:rsidRPr="008C5A32">
        <w:rPr>
          <w:rFonts w:cstheme="minorHAnsi"/>
          <w:bCs/>
          <w:sz w:val="24"/>
          <w:szCs w:val="24"/>
          <w:lang w:val="pt-PT"/>
        </w:rPr>
        <w:t xml:space="preserve">se face prin afişare la sediul administrației, precum şi pe pagina de internet </w:t>
      </w:r>
      <w:r w:rsidR="00000000">
        <w:fldChar w:fldCharType="begin"/>
      </w:r>
      <w:r w:rsidR="00000000" w:rsidRPr="008C5A32">
        <w:rPr>
          <w:lang w:val="pt-PT"/>
        </w:rPr>
        <w:instrText>HYPERLINK "http://www.amccrs-pmb.ro"</w:instrText>
      </w:r>
      <w:r w:rsidR="00000000">
        <w:fldChar w:fldCharType="separate"/>
      </w:r>
      <w:r w:rsidRPr="008C5A32">
        <w:rPr>
          <w:rFonts w:cstheme="minorHAnsi"/>
          <w:b/>
          <w:color w:val="0563C1"/>
          <w:sz w:val="24"/>
          <w:szCs w:val="24"/>
          <w:u w:val="single"/>
          <w:lang w:val="pt-PT"/>
        </w:rPr>
        <w:t>www.amccrs-pmb.ro</w:t>
      </w:r>
      <w:r w:rsidR="00000000">
        <w:rPr>
          <w:rFonts w:cstheme="minorHAnsi"/>
          <w:b/>
          <w:color w:val="0563C1"/>
          <w:sz w:val="24"/>
          <w:szCs w:val="24"/>
          <w:u w:val="single"/>
        </w:rPr>
        <w:fldChar w:fldCharType="end"/>
      </w:r>
      <w:r w:rsidRPr="008C5A32">
        <w:rPr>
          <w:rFonts w:cstheme="minorHAnsi"/>
          <w:b/>
          <w:sz w:val="24"/>
          <w:szCs w:val="24"/>
          <w:lang w:val="pt-PT"/>
        </w:rPr>
        <w:t xml:space="preserve"> ,</w:t>
      </w:r>
      <w:r w:rsidRPr="008C5A32">
        <w:rPr>
          <w:rFonts w:cstheme="minorHAnsi"/>
          <w:bCs/>
          <w:sz w:val="24"/>
          <w:szCs w:val="24"/>
          <w:lang w:val="pt-PT"/>
        </w:rPr>
        <w:t xml:space="preserve"> imediat după soluţionarea contestaţiilor.</w:t>
      </w:r>
    </w:p>
    <w:p w14:paraId="70BA9C4C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sz w:val="24"/>
          <w:szCs w:val="24"/>
          <w:lang w:val="pt-PT"/>
        </w:rPr>
      </w:pPr>
    </w:p>
    <w:p w14:paraId="420AF25D" w14:textId="77777777" w:rsidR="00635D4C" w:rsidRPr="008C5A32" w:rsidRDefault="00635D4C" w:rsidP="00635D4C">
      <w:pPr>
        <w:suppressAutoHyphens/>
        <w:autoSpaceDN w:val="0"/>
        <w:spacing w:after="0" w:line="244" w:lineRule="auto"/>
        <w:jc w:val="both"/>
        <w:textAlignment w:val="baseline"/>
        <w:rPr>
          <w:rFonts w:cstheme="minorHAnsi"/>
          <w:bCs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>Rezultatele finale se comunică în termen de maximum 3 zile lucrătoare de la data afișării rezultatelor ultimei probe</w:t>
      </w:r>
      <w:r w:rsidRPr="008C5A32">
        <w:rPr>
          <w:rFonts w:cstheme="minorHAnsi"/>
          <w:bCs/>
          <w:sz w:val="24"/>
          <w:szCs w:val="24"/>
          <w:lang w:val="pt-PT"/>
        </w:rPr>
        <w:t xml:space="preserve"> prin afișare la sediul Administraţiei Municipale pentru Consolidarea Clădirilor cu Risc Seismic şi pe pagina de internet a Administraţiei Municipale pentru Consolidarea Clădirilor cu Risc Seismic, prin specificarea punctajului final al fiecărui candidat şi a menţiunii «admis» sau «respins».</w:t>
      </w:r>
    </w:p>
    <w:p w14:paraId="3900C336" w14:textId="77777777" w:rsidR="00635D4C" w:rsidRPr="008C5A32" w:rsidRDefault="00635D4C" w:rsidP="00635D4C">
      <w:pPr>
        <w:suppressAutoHyphens/>
        <w:autoSpaceDN w:val="0"/>
        <w:spacing w:after="0" w:line="244" w:lineRule="auto"/>
        <w:textAlignment w:val="baseline"/>
        <w:rPr>
          <w:rFonts w:cstheme="minorHAnsi"/>
          <w:b/>
          <w:sz w:val="24"/>
          <w:szCs w:val="24"/>
          <w:lang w:val="pt-PT"/>
        </w:rPr>
      </w:pPr>
    </w:p>
    <w:p w14:paraId="6D4DB7E5" w14:textId="77777777" w:rsidR="00635D4C" w:rsidRPr="008C5A32" w:rsidRDefault="00635D4C" w:rsidP="00635D4C">
      <w:pPr>
        <w:suppressAutoHyphens/>
        <w:autoSpaceDN w:val="0"/>
        <w:spacing w:after="0" w:line="244" w:lineRule="auto"/>
        <w:textAlignment w:val="baseline"/>
        <w:rPr>
          <w:rFonts w:cstheme="minorHAnsi"/>
          <w:b/>
          <w:sz w:val="24"/>
          <w:szCs w:val="24"/>
          <w:lang w:val="pt-PT"/>
        </w:rPr>
      </w:pPr>
    </w:p>
    <w:p w14:paraId="5994BEC1" w14:textId="77777777" w:rsidR="00635D4C" w:rsidRPr="008C5A32" w:rsidRDefault="00635D4C" w:rsidP="00635D4C">
      <w:pPr>
        <w:spacing w:after="120" w:line="276" w:lineRule="auto"/>
        <w:contextualSpacing/>
        <w:jc w:val="center"/>
        <w:rPr>
          <w:rFonts w:cstheme="minorHAnsi"/>
          <w:b/>
          <w:sz w:val="24"/>
          <w:szCs w:val="24"/>
          <w:lang w:val="pt-PT"/>
        </w:rPr>
      </w:pPr>
      <w:r w:rsidRPr="008C5A32">
        <w:rPr>
          <w:rStyle w:val="Strong"/>
          <w:rFonts w:cstheme="minorHAnsi"/>
          <w:color w:val="212529"/>
          <w:sz w:val="24"/>
          <w:szCs w:val="24"/>
          <w:shd w:val="clear" w:color="auto" w:fill="FFFFFF"/>
          <w:lang w:val="pt-PT"/>
        </w:rPr>
        <w:t>BIBLIOGRAFIE ȘI TEMATICĂ</w:t>
      </w:r>
      <w:r w:rsidRPr="008C5A32">
        <w:rPr>
          <w:rFonts w:cstheme="minorHAnsi"/>
          <w:b/>
          <w:sz w:val="24"/>
          <w:szCs w:val="24"/>
          <w:lang w:val="pt-PT"/>
        </w:rPr>
        <w:t xml:space="preserve"> </w:t>
      </w:r>
    </w:p>
    <w:p w14:paraId="3A66E7FA" w14:textId="77777777" w:rsidR="00635D4C" w:rsidRPr="008C5A32" w:rsidRDefault="00635D4C" w:rsidP="00635D4C">
      <w:pPr>
        <w:spacing w:after="120" w:line="276" w:lineRule="auto"/>
        <w:contextualSpacing/>
        <w:jc w:val="center"/>
        <w:rPr>
          <w:rFonts w:cstheme="minorHAnsi"/>
          <w:b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 xml:space="preserve"> </w:t>
      </w:r>
      <w:r w:rsidRPr="008C5A32">
        <w:rPr>
          <w:rStyle w:val="Strong"/>
          <w:rFonts w:cstheme="minorHAnsi"/>
          <w:color w:val="212529"/>
          <w:sz w:val="24"/>
          <w:szCs w:val="24"/>
          <w:shd w:val="clear" w:color="auto" w:fill="FFFFFF"/>
          <w:lang w:val="pt-PT"/>
        </w:rPr>
        <w:t>pentru examenul de promovare în gradul profesional imediat superior celui deținut</w:t>
      </w:r>
      <w:r w:rsidRPr="008C5A32">
        <w:rPr>
          <w:rFonts w:cstheme="minorHAnsi"/>
          <w:b/>
          <w:sz w:val="24"/>
          <w:szCs w:val="24"/>
          <w:lang w:val="pt-PT"/>
        </w:rPr>
        <w:t xml:space="preserve">  </w:t>
      </w:r>
    </w:p>
    <w:p w14:paraId="18DE30F3" w14:textId="77777777" w:rsidR="00635D4C" w:rsidRPr="008C5A32" w:rsidRDefault="00635D4C" w:rsidP="00635D4C">
      <w:pPr>
        <w:spacing w:after="120" w:line="276" w:lineRule="auto"/>
        <w:contextualSpacing/>
        <w:jc w:val="center"/>
        <w:rPr>
          <w:rFonts w:cstheme="minorHAnsi"/>
          <w:b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 xml:space="preserve">organizat în vederea promovării funcționarilor publici de execuție </w:t>
      </w:r>
    </w:p>
    <w:p w14:paraId="1F088690" w14:textId="77777777" w:rsidR="00635D4C" w:rsidRPr="008C5A32" w:rsidRDefault="00635D4C" w:rsidP="00635D4C">
      <w:pPr>
        <w:spacing w:after="0" w:line="240" w:lineRule="auto"/>
        <w:jc w:val="center"/>
        <w:rPr>
          <w:rFonts w:cstheme="minorHAnsi"/>
          <w:b/>
          <w:sz w:val="24"/>
          <w:szCs w:val="24"/>
          <w:lang w:val="pt-PT"/>
        </w:rPr>
      </w:pPr>
      <w:r w:rsidRPr="008C5A32">
        <w:rPr>
          <w:rFonts w:cstheme="minorHAnsi"/>
          <w:b/>
          <w:sz w:val="24"/>
          <w:szCs w:val="24"/>
          <w:lang w:val="pt-PT"/>
        </w:rPr>
        <w:t>din cadrul AMCCRS ,</w:t>
      </w:r>
    </w:p>
    <w:p w14:paraId="251F0334" w14:textId="77777777" w:rsidR="00635D4C" w:rsidRPr="008C5A32" w:rsidRDefault="00635D4C" w:rsidP="00635D4C">
      <w:pPr>
        <w:spacing w:after="0" w:line="240" w:lineRule="auto"/>
        <w:jc w:val="center"/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Cs/>
          <w:i/>
          <w:iCs/>
          <w:sz w:val="24"/>
          <w:szCs w:val="24"/>
          <w:lang w:val="pt-PT"/>
        </w:rPr>
        <w:t xml:space="preserve"> </w:t>
      </w:r>
      <w:r w:rsidRPr="008C5A32">
        <w:rPr>
          <w:rFonts w:ascii="Times New Roman" w:hAnsi="Times New Roman"/>
          <w:b/>
          <w:i/>
          <w:iCs/>
          <w:sz w:val="24"/>
          <w:szCs w:val="24"/>
          <w:lang w:val="pt-PT"/>
        </w:rPr>
        <w:t xml:space="preserve">consilier juridic, </w:t>
      </w:r>
      <w:r w:rsidRPr="008C5A3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pt-PT"/>
        </w:rPr>
        <w:t>clasa I, grad profesional superior</w:t>
      </w:r>
      <w:r w:rsidRPr="008C5A32">
        <w:rPr>
          <w:rFonts w:ascii="Times New Roman" w:hAnsi="Times New Roman"/>
          <w:b/>
          <w:i/>
          <w:iCs/>
          <w:sz w:val="24"/>
          <w:szCs w:val="24"/>
          <w:lang w:val="pt-PT"/>
        </w:rPr>
        <w:t xml:space="preserve"> – Serviciul Juridic Legislație Contencios</w:t>
      </w:r>
    </w:p>
    <w:p w14:paraId="31CAA0E8" w14:textId="77777777" w:rsidR="00635D4C" w:rsidRPr="0076444F" w:rsidRDefault="00635D4C" w:rsidP="00635D4C">
      <w:pPr>
        <w:pStyle w:val="ListParagraph"/>
        <w:spacing w:after="0" w:line="240" w:lineRule="auto"/>
        <w:ind w:left="426" w:right="-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58BB4E7" w14:textId="77777777" w:rsidR="00635D4C" w:rsidRDefault="00635D4C" w:rsidP="00635D4C">
      <w:pPr>
        <w:pStyle w:val="ListParagraph"/>
        <w:spacing w:after="0" w:line="240" w:lineRule="auto"/>
        <w:ind w:left="426" w:right="-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BA7ECD8" w14:textId="77777777" w:rsidR="00635D4C" w:rsidRDefault="00635D4C" w:rsidP="00635D4C">
      <w:pPr>
        <w:pStyle w:val="ListParagraph"/>
        <w:spacing w:after="0" w:line="240" w:lineRule="auto"/>
        <w:ind w:left="426" w:right="-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35D5AA" w14:textId="77777777" w:rsidR="00635D4C" w:rsidRPr="008C5A32" w:rsidRDefault="00635D4C" w:rsidP="00635D4C">
      <w:pPr>
        <w:spacing w:after="0" w:line="240" w:lineRule="auto"/>
        <w:ind w:left="142" w:right="44"/>
        <w:contextualSpacing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1).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</w:t>
      </w:r>
      <w:hyperlink r:id="rId7" w:history="1">
        <w:r w:rsidRPr="008C5A32">
          <w:rPr>
            <w:rFonts w:ascii="Times New Roman" w:hAnsi="Times New Roman"/>
            <w:b/>
            <w:bCs/>
            <w:color w:val="000000" w:themeColor="text1"/>
            <w:sz w:val="24"/>
            <w:szCs w:val="24"/>
            <w:u w:val="single"/>
            <w:lang w:val="pt-PT"/>
          </w:rPr>
          <w:t>Constituția României</w:t>
        </w:r>
        <w:r w:rsidRPr="008C5A32">
          <w:rPr>
            <w:rFonts w:ascii="Times New Roman" w:hAnsi="Times New Roman"/>
            <w:color w:val="000000" w:themeColor="text1"/>
            <w:sz w:val="24"/>
            <w:szCs w:val="24"/>
            <w:lang w:val="pt-PT"/>
          </w:rPr>
          <w:t>, republicată</w:t>
        </w:r>
      </w:hyperlink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, cu modificările și completările ulterioare;</w:t>
      </w:r>
    </w:p>
    <w:p w14:paraId="7052A143" w14:textId="77777777" w:rsidR="00635D4C" w:rsidRPr="008C5A32" w:rsidRDefault="00635D4C" w:rsidP="00635D4C">
      <w:pPr>
        <w:spacing w:after="0" w:line="240" w:lineRule="auto"/>
        <w:ind w:left="142" w:right="44"/>
        <w:contextualSpacing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2D01849F" w14:textId="77777777" w:rsidR="00635D4C" w:rsidRPr="008034FA" w:rsidRDefault="00635D4C" w:rsidP="00635D4C">
      <w:pPr>
        <w:spacing w:after="0" w:line="240" w:lineRule="auto"/>
        <w:ind w:left="142" w:right="44" w:firstLine="578"/>
        <w:contextualSpacing/>
        <w:rPr>
          <w:rFonts w:ascii="Times New Roman" w:hAnsi="Times New Roman"/>
          <w:color w:val="FF0000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Titlul I,</w:t>
      </w:r>
      <w:r w:rsidRPr="008034FA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Principii generale;</w:t>
      </w:r>
    </w:p>
    <w:p w14:paraId="2E499637" w14:textId="77777777" w:rsidR="00635D4C" w:rsidRPr="008C5A32" w:rsidRDefault="00635D4C" w:rsidP="00635D4C">
      <w:pPr>
        <w:spacing w:after="0" w:line="240" w:lineRule="auto"/>
        <w:ind w:left="142" w:right="44" w:firstLine="578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Titlul II,</w:t>
      </w:r>
      <w:r w:rsidRPr="008034FA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Drepturile, libertăţile şi îndatoririle fundamentale;</w:t>
      </w:r>
    </w:p>
    <w:p w14:paraId="58147646" w14:textId="77777777" w:rsidR="00635D4C" w:rsidRPr="008034FA" w:rsidRDefault="00635D4C" w:rsidP="00635D4C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Cap.I,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Dispoziţii comune;</w:t>
      </w:r>
    </w:p>
    <w:p w14:paraId="240A4169" w14:textId="77777777" w:rsidR="00635D4C" w:rsidRPr="008034FA" w:rsidRDefault="00635D4C" w:rsidP="00635D4C">
      <w:pPr>
        <w:spacing w:after="0" w:line="240" w:lineRule="auto"/>
        <w:ind w:left="720" w:right="44"/>
        <w:contextualSpacing/>
        <w:jc w:val="both"/>
        <w:rPr>
          <w:rFonts w:ascii="Times New Roman" w:hAnsi="Times New Roman"/>
          <w:color w:val="FF0000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Cap.II,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Drepturile şi libertăţile fundamentale;</w:t>
      </w:r>
    </w:p>
    <w:p w14:paraId="387C14CA" w14:textId="77777777" w:rsidR="00635D4C" w:rsidRPr="008034FA" w:rsidRDefault="00635D4C" w:rsidP="00635D4C">
      <w:pPr>
        <w:spacing w:after="0" w:line="240" w:lineRule="auto"/>
        <w:ind w:left="720" w:right="44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Cap.III,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Îndatoririle fundamentale;</w:t>
      </w:r>
    </w:p>
    <w:p w14:paraId="0B365357" w14:textId="77777777" w:rsidR="00635D4C" w:rsidRPr="008034FA" w:rsidRDefault="00635D4C" w:rsidP="00635D4C">
      <w:pPr>
        <w:spacing w:after="0" w:line="240" w:lineRule="auto"/>
        <w:ind w:left="720" w:right="44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Cap.IV,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Avocatul Poporului;</w:t>
      </w:r>
    </w:p>
    <w:p w14:paraId="3E27EECC" w14:textId="77777777" w:rsidR="00635D4C" w:rsidRPr="008034FA" w:rsidRDefault="00635D4C" w:rsidP="00635D4C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Titlul III, Cap.V,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Administraţia publică;</w:t>
      </w:r>
    </w:p>
    <w:p w14:paraId="1D00D8CF" w14:textId="77777777" w:rsidR="00635D4C" w:rsidRPr="008C5A32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Secțiunea aII-a,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Administraţia publică locală.</w:t>
      </w:r>
    </w:p>
    <w:p w14:paraId="448A48BA" w14:textId="77777777" w:rsidR="00635D4C" w:rsidRPr="008C5A32" w:rsidRDefault="00635D4C" w:rsidP="00635D4C">
      <w:pPr>
        <w:spacing w:after="0" w:line="240" w:lineRule="auto"/>
        <w:ind w:left="720" w:right="44" w:firstLine="720"/>
        <w:contextualSpacing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</w:p>
    <w:p w14:paraId="0814E502" w14:textId="77777777" w:rsidR="00635D4C" w:rsidRPr="008C5A32" w:rsidRDefault="00635D4C" w:rsidP="00635D4C">
      <w:pPr>
        <w:spacing w:after="0" w:line="240" w:lineRule="auto"/>
        <w:ind w:left="1582" w:right="44" w:firstLine="578"/>
        <w:contextualSpacing/>
        <w:rPr>
          <w:rFonts w:ascii="Times New Roman" w:hAnsi="Times New Roman"/>
          <w:color w:val="000000" w:themeColor="text1"/>
          <w:sz w:val="10"/>
          <w:szCs w:val="10"/>
          <w:lang w:val="pt-PT"/>
        </w:rPr>
      </w:pPr>
    </w:p>
    <w:p w14:paraId="24A2449C" w14:textId="77777777" w:rsidR="00635D4C" w:rsidRPr="008C5A32" w:rsidRDefault="00635D4C" w:rsidP="00635D4C">
      <w:pPr>
        <w:spacing w:after="0" w:line="240" w:lineRule="auto"/>
        <w:ind w:left="142" w:right="44"/>
        <w:contextualSpacing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2).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Ordonanță de Urgență nr. 57/2019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privind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Codul administrativ,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cu modificările și completările ulterioare;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002EE812" w14:textId="77777777" w:rsidR="00635D4C" w:rsidRPr="008034FA" w:rsidRDefault="00635D4C" w:rsidP="00635D4C">
      <w:pPr>
        <w:spacing w:after="0" w:line="240" w:lineRule="auto"/>
        <w:ind w:left="142" w:right="44" w:firstLine="578"/>
        <w:contextualSpacing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Partea I, Titlul III, </w:t>
      </w:r>
      <w:r w:rsidRPr="008034FA">
        <w:rPr>
          <w:rFonts w:ascii="Times New Roman" w:hAnsi="Times New Roman"/>
          <w:sz w:val="24"/>
          <w:szCs w:val="24"/>
          <w:lang w:val="it-IT"/>
        </w:rPr>
        <w:t>Principiile generale aplicabile administrației publice;</w:t>
      </w:r>
    </w:p>
    <w:p w14:paraId="2289B463" w14:textId="77777777" w:rsidR="00635D4C" w:rsidRPr="008034FA" w:rsidRDefault="00635D4C" w:rsidP="00635D4C">
      <w:pPr>
        <w:spacing w:after="0" w:line="240" w:lineRule="auto"/>
        <w:ind w:right="44"/>
        <w:contextualSpacing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sz w:val="24"/>
          <w:szCs w:val="24"/>
          <w:lang w:val="it-IT"/>
        </w:rPr>
        <w:tab/>
      </w: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Partea 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</w:t>
      </w: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III-a, Titlul V,</w:t>
      </w:r>
      <w:r w:rsidRPr="008034FA">
        <w:rPr>
          <w:rFonts w:ascii="Times New Roman" w:hAnsi="Times New Roman"/>
          <w:sz w:val="24"/>
          <w:szCs w:val="24"/>
          <w:lang w:val="it-IT"/>
        </w:rPr>
        <w:t xml:space="preserve"> Autoritățile administrației publice locale;</w:t>
      </w:r>
    </w:p>
    <w:p w14:paraId="17D9F623" w14:textId="77777777" w:rsidR="00635D4C" w:rsidRPr="008034FA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Cap.VIII, </w:t>
      </w:r>
      <w:r w:rsidRPr="008034FA">
        <w:rPr>
          <w:rFonts w:ascii="Times New Roman" w:hAnsi="Times New Roman"/>
          <w:sz w:val="24"/>
          <w:szCs w:val="24"/>
          <w:lang w:val="it-IT"/>
        </w:rPr>
        <w:t>Actele autorităților administrației publice locale;</w:t>
      </w:r>
    </w:p>
    <w:p w14:paraId="1FC4591C" w14:textId="77777777" w:rsidR="00635D4C" w:rsidRPr="008C5A32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 xml:space="preserve">Partea aVI-a, Titlul I, </w:t>
      </w:r>
      <w:r w:rsidRPr="008034FA">
        <w:rPr>
          <w:rFonts w:ascii="Times New Roman" w:hAnsi="Times New Roman"/>
          <w:sz w:val="24"/>
          <w:szCs w:val="24"/>
          <w:lang w:val="it-IT"/>
        </w:rPr>
        <w:t>D</w:t>
      </w:r>
      <w:r w:rsidRPr="008C5A32">
        <w:rPr>
          <w:rFonts w:ascii="Times New Roman" w:hAnsi="Times New Roman"/>
          <w:sz w:val="24"/>
          <w:szCs w:val="24"/>
          <w:lang w:val="pt-PT"/>
        </w:rPr>
        <w:t>ispoziții generale;</w:t>
      </w:r>
    </w:p>
    <w:p w14:paraId="4A9B4A15" w14:textId="77777777" w:rsidR="00635D4C" w:rsidRPr="008034FA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ab/>
        <w:t xml:space="preserve">           </w:t>
      </w:r>
      <w:proofErr w:type="spellStart"/>
      <w:r w:rsidRPr="008034FA">
        <w:rPr>
          <w:rFonts w:ascii="Times New Roman" w:hAnsi="Times New Roman"/>
          <w:b/>
          <w:bCs/>
          <w:sz w:val="24"/>
          <w:szCs w:val="24"/>
        </w:rPr>
        <w:t>Titlul</w:t>
      </w:r>
      <w:proofErr w:type="spellEnd"/>
      <w:r w:rsidRPr="008034FA">
        <w:rPr>
          <w:rFonts w:ascii="Times New Roman" w:hAnsi="Times New Roman"/>
          <w:b/>
          <w:bCs/>
          <w:sz w:val="24"/>
          <w:szCs w:val="24"/>
        </w:rPr>
        <w:t xml:space="preserve"> II, </w:t>
      </w:r>
      <w:proofErr w:type="spellStart"/>
      <w:r w:rsidRPr="008034FA">
        <w:rPr>
          <w:rFonts w:ascii="Times New Roman" w:hAnsi="Times New Roman"/>
          <w:sz w:val="24"/>
          <w:szCs w:val="24"/>
        </w:rPr>
        <w:t>Statutul</w:t>
      </w:r>
      <w:proofErr w:type="spellEnd"/>
      <w:r w:rsidRPr="008034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34FA">
        <w:rPr>
          <w:rFonts w:ascii="Times New Roman" w:hAnsi="Times New Roman"/>
          <w:sz w:val="24"/>
          <w:szCs w:val="24"/>
        </w:rPr>
        <w:t>funcționarilor</w:t>
      </w:r>
      <w:proofErr w:type="spellEnd"/>
      <w:r w:rsidRPr="008034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34FA">
        <w:rPr>
          <w:rFonts w:ascii="Times New Roman" w:hAnsi="Times New Roman"/>
          <w:sz w:val="24"/>
          <w:szCs w:val="24"/>
        </w:rPr>
        <w:t>publici</w:t>
      </w:r>
      <w:proofErr w:type="spellEnd"/>
      <w:r w:rsidRPr="008034FA">
        <w:rPr>
          <w:rFonts w:ascii="Times New Roman" w:hAnsi="Times New Roman"/>
          <w:sz w:val="24"/>
          <w:szCs w:val="24"/>
        </w:rPr>
        <w:t>;</w:t>
      </w:r>
    </w:p>
    <w:p w14:paraId="4275E956" w14:textId="77777777" w:rsidR="00635D4C" w:rsidRPr="008C5A32" w:rsidRDefault="00635D4C" w:rsidP="00635D4C">
      <w:pPr>
        <w:spacing w:after="0" w:line="240" w:lineRule="auto"/>
        <w:ind w:right="45" w:firstLine="720"/>
        <w:contextualSpacing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8034FA">
        <w:rPr>
          <w:rFonts w:ascii="Times New Roman" w:hAnsi="Times New Roman"/>
          <w:sz w:val="24"/>
          <w:szCs w:val="24"/>
          <w:lang w:val="it-IT"/>
        </w:rPr>
        <w:t>D</w:t>
      </w:r>
      <w:r w:rsidRPr="008C5A32">
        <w:rPr>
          <w:rFonts w:ascii="Times New Roman" w:hAnsi="Times New Roman"/>
          <w:sz w:val="24"/>
          <w:szCs w:val="24"/>
          <w:lang w:val="pt-PT"/>
        </w:rPr>
        <w:t>ispoziții generale;</w:t>
      </w:r>
    </w:p>
    <w:p w14:paraId="40855CB0" w14:textId="77777777" w:rsidR="00635D4C" w:rsidRPr="008C5A32" w:rsidRDefault="00635D4C" w:rsidP="00635D4C">
      <w:pPr>
        <w:spacing w:after="0" w:line="240" w:lineRule="auto"/>
        <w:ind w:right="45" w:firstLine="720"/>
        <w:contextualSpacing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lastRenderedPageBreak/>
        <w:t>Cap.II,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Clasificarea funcțiilor publice. Categorii de funcționari publici;</w:t>
      </w:r>
    </w:p>
    <w:p w14:paraId="57419A9C" w14:textId="77777777" w:rsidR="00635D4C" w:rsidRPr="008C5A32" w:rsidRDefault="00635D4C" w:rsidP="00635D4C">
      <w:pPr>
        <w:spacing w:after="0" w:line="240" w:lineRule="auto"/>
        <w:ind w:right="45" w:firstLine="720"/>
        <w:contextualSpacing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Cap.V,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Drepturi și îndatoriri;</w:t>
      </w:r>
    </w:p>
    <w:p w14:paraId="0AD5483D" w14:textId="77777777" w:rsidR="00635D4C" w:rsidRPr="008C5A32" w:rsidRDefault="00635D4C" w:rsidP="00635D4C">
      <w:pPr>
        <w:spacing w:after="0" w:line="240" w:lineRule="auto"/>
        <w:ind w:right="45" w:firstLine="720"/>
        <w:contextualSpacing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Cap.VII,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Acorduri colective. Comisii paritare;</w:t>
      </w:r>
    </w:p>
    <w:p w14:paraId="3340FF6A" w14:textId="77777777" w:rsidR="00635D4C" w:rsidRPr="008C5A32" w:rsidRDefault="00635D4C" w:rsidP="00635D4C">
      <w:pPr>
        <w:spacing w:after="0" w:line="240" w:lineRule="auto"/>
        <w:ind w:right="45" w:firstLine="720"/>
        <w:contextualSpacing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Cap.VIII,</w:t>
      </w:r>
      <w:r w:rsidRPr="008C5A32">
        <w:rPr>
          <w:rFonts w:ascii="Times New Roman" w:hAnsi="Times New Roman"/>
          <w:sz w:val="24"/>
          <w:szCs w:val="24"/>
          <w:lang w:val="pt-PT"/>
        </w:rPr>
        <w:t>Sancțiunile disciplinare și răspunderea funcționarilor publici;</w:t>
      </w:r>
    </w:p>
    <w:p w14:paraId="5F934246" w14:textId="77777777" w:rsidR="00635D4C" w:rsidRPr="008C5A32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Cap.IX,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Modificarea, suspendarea și încetarea raporturilor de serviciu;</w:t>
      </w:r>
    </w:p>
    <w:p w14:paraId="2F625D2F" w14:textId="77777777" w:rsidR="00635D4C" w:rsidRPr="008C5A32" w:rsidRDefault="00635D4C" w:rsidP="00635D4C">
      <w:pPr>
        <w:spacing w:after="0" w:line="240" w:lineRule="auto"/>
        <w:ind w:left="720" w:right="44"/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 xml:space="preserve">Cap.X, 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Actele administrative privind naşterea, modificarea, suspendarea, sancţionarea şi   încetarea raporturilor de serviciu şi actele administrative de sancţionare disciplinară.</w:t>
      </w:r>
    </w:p>
    <w:p w14:paraId="6B9DA12C" w14:textId="77777777" w:rsidR="00635D4C" w:rsidRPr="008C5A32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10"/>
          <w:szCs w:val="10"/>
          <w:u w:val="single"/>
          <w:lang w:val="pt-PT"/>
        </w:rPr>
      </w:pPr>
      <w:bookmarkStart w:id="0" w:name="_Hlk122426016"/>
    </w:p>
    <w:p w14:paraId="193D11AB" w14:textId="77777777" w:rsidR="00635D4C" w:rsidRPr="008C5A32" w:rsidRDefault="00635D4C" w:rsidP="00635D4C">
      <w:pPr>
        <w:spacing w:after="0" w:line="240" w:lineRule="auto"/>
        <w:ind w:right="44" w:firstLine="720"/>
        <w:contextualSpacing/>
        <w:jc w:val="both"/>
        <w:rPr>
          <w:rFonts w:ascii="Times New Roman" w:hAnsi="Times New Roman"/>
          <w:sz w:val="10"/>
          <w:szCs w:val="10"/>
          <w:u w:val="single"/>
          <w:lang w:val="pt-PT"/>
        </w:rPr>
      </w:pPr>
    </w:p>
    <w:p w14:paraId="56DB8A30" w14:textId="77777777" w:rsidR="00635D4C" w:rsidRPr="008C5A32" w:rsidRDefault="00635D4C" w:rsidP="00635D4C">
      <w:pPr>
        <w:spacing w:after="0" w:line="240" w:lineRule="auto"/>
        <w:ind w:left="142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 xml:space="preserve">3). </w:t>
      </w:r>
      <w:hyperlink r:id="rId8" w:history="1">
        <w:r w:rsidRPr="008C5A32">
          <w:rPr>
            <w:rFonts w:ascii="Times New Roman" w:hAnsi="Times New Roman"/>
            <w:b/>
            <w:bCs/>
            <w:color w:val="000000" w:themeColor="text1"/>
            <w:sz w:val="24"/>
            <w:szCs w:val="24"/>
            <w:u w:val="single"/>
            <w:lang w:val="pt-PT"/>
          </w:rPr>
          <w:t>Ordonanța Guvernului nr. 137/2000</w:t>
        </w:r>
      </w:hyperlink>
      <w:bookmarkEnd w:id="0"/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 privind prevenirea și sancționarea tuturor formelor de discriminare, republicată, cu modificările și completările ulterioare;</w:t>
      </w:r>
    </w:p>
    <w:p w14:paraId="3F512EB3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28796C02" w14:textId="77777777" w:rsidR="00635D4C" w:rsidRPr="008034FA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Cap.I,</w:t>
      </w:r>
      <w:r w:rsidRPr="008034FA">
        <w:rPr>
          <w:rFonts w:ascii="Times New Roman" w:hAnsi="Times New Roman"/>
          <w:sz w:val="24"/>
          <w:szCs w:val="24"/>
        </w:rPr>
        <w:t xml:space="preserve"> Discriminarea şi hărţuirea morală la locul de muncă;</w:t>
      </w:r>
    </w:p>
    <w:p w14:paraId="5531608B" w14:textId="77777777" w:rsidR="00635D4C" w:rsidRPr="008034FA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Cap.II, Secțiunea aVI-a,</w:t>
      </w:r>
      <w:r w:rsidRPr="008034FA">
        <w:rPr>
          <w:rFonts w:ascii="Times New Roman" w:hAnsi="Times New Roman"/>
          <w:sz w:val="24"/>
          <w:szCs w:val="24"/>
          <w:lang w:val="it-IT"/>
        </w:rPr>
        <w:t xml:space="preserve"> Consiliul Naţional pentru Combaterea Discriminării;</w:t>
      </w:r>
    </w:p>
    <w:p w14:paraId="625189D6" w14:textId="77777777" w:rsidR="00635D4C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  <w:lang w:val="it-IT"/>
        </w:rPr>
      </w:pPr>
      <w:r w:rsidRPr="008034FA">
        <w:rPr>
          <w:rFonts w:ascii="Times New Roman" w:hAnsi="Times New Roman"/>
          <w:b/>
          <w:bCs/>
          <w:sz w:val="24"/>
          <w:szCs w:val="24"/>
          <w:lang w:val="it-IT"/>
        </w:rPr>
        <w:t>Cap.III,</w:t>
      </w:r>
      <w:r w:rsidRPr="008034FA">
        <w:rPr>
          <w:rFonts w:ascii="Times New Roman" w:hAnsi="Times New Roman"/>
          <w:sz w:val="24"/>
          <w:szCs w:val="24"/>
          <w:lang w:val="it-IT"/>
        </w:rPr>
        <w:t xml:space="preserve"> Dispoziții procedurale și sancțiuni.</w:t>
      </w:r>
    </w:p>
    <w:p w14:paraId="6D21D2AC" w14:textId="77777777" w:rsidR="00635D4C" w:rsidRPr="008034FA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459BFAF5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color w:val="FF0000"/>
          <w:sz w:val="10"/>
          <w:szCs w:val="10"/>
          <w:lang w:val="pt-PT"/>
        </w:rPr>
      </w:pPr>
    </w:p>
    <w:p w14:paraId="0BF76731" w14:textId="77777777" w:rsidR="00635D4C" w:rsidRPr="008C5A32" w:rsidRDefault="00635D4C" w:rsidP="00635D4C">
      <w:pPr>
        <w:spacing w:after="0" w:line="240" w:lineRule="auto"/>
        <w:ind w:left="142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bookmarkStart w:id="1" w:name="_Hlk122003874"/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4).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</w:t>
      </w:r>
      <w:hyperlink r:id="rId9" w:history="1">
        <w:r w:rsidRPr="008C5A32">
          <w:rPr>
            <w:rFonts w:ascii="Times New Roman" w:hAnsi="Times New Roman"/>
            <w:b/>
            <w:bCs/>
            <w:color w:val="000000" w:themeColor="text1"/>
            <w:sz w:val="24"/>
            <w:szCs w:val="24"/>
            <w:u w:val="single"/>
            <w:lang w:val="pt-PT"/>
          </w:rPr>
          <w:t>Legea nr. 202/2002</w:t>
        </w:r>
      </w:hyperlink>
      <w:bookmarkEnd w:id="1"/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 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privind egalitatea de șanse și de tratament între femei și bărbați, republicată, cu modificările și completările ulterioare;</w:t>
      </w:r>
    </w:p>
    <w:p w14:paraId="2D3E82A4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52269E20" w14:textId="77777777" w:rsidR="00635D4C" w:rsidRPr="008034FA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Cap.II,</w:t>
      </w:r>
      <w:r w:rsidRPr="008034FA">
        <w:rPr>
          <w:rFonts w:ascii="Times New Roman" w:hAnsi="Times New Roman"/>
          <w:sz w:val="24"/>
          <w:szCs w:val="24"/>
        </w:rPr>
        <w:t xml:space="preserve"> Egalitatea de şanse şi tratament între femei şi bărbaţi în domeniul muncii;</w:t>
      </w:r>
    </w:p>
    <w:p w14:paraId="2E8D1595" w14:textId="77777777" w:rsidR="00635D4C" w:rsidRPr="008034FA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Cap.V,</w:t>
      </w:r>
      <w:r w:rsidRPr="008034FA">
        <w:rPr>
          <w:rFonts w:ascii="Times New Roman" w:hAnsi="Times New Roman"/>
          <w:sz w:val="24"/>
          <w:szCs w:val="24"/>
        </w:rPr>
        <w:t xml:space="preserve"> Agenţia Naţională pentru Egalitatea de Şanse între Femei şi Bărbaţi;</w:t>
      </w:r>
    </w:p>
    <w:p w14:paraId="7581B471" w14:textId="77777777" w:rsidR="00635D4C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Cap.VI,</w:t>
      </w:r>
      <w:r w:rsidRPr="008034FA">
        <w:rPr>
          <w:rFonts w:ascii="Times New Roman" w:hAnsi="Times New Roman"/>
          <w:sz w:val="24"/>
          <w:szCs w:val="24"/>
        </w:rPr>
        <w:t xml:space="preserve"> Soluţionarea sesizărilor şi reclamaţiilor privind discriminarea pe criteriul sex.</w:t>
      </w:r>
    </w:p>
    <w:p w14:paraId="0BF43F8D" w14:textId="77777777" w:rsidR="00635D4C" w:rsidRDefault="00635D4C" w:rsidP="00635D4C">
      <w:pPr>
        <w:pStyle w:val="ListParagraph"/>
        <w:spacing w:before="240" w:after="0" w:line="276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3436B84D" w14:textId="77777777" w:rsidR="00635D4C" w:rsidRPr="008034FA" w:rsidRDefault="00635D4C" w:rsidP="00635D4C">
      <w:pPr>
        <w:pStyle w:val="ListParagraph"/>
        <w:spacing w:before="24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2491EAA" w14:textId="77777777" w:rsidR="00635D4C" w:rsidRPr="008C5A32" w:rsidRDefault="00635D4C" w:rsidP="00635D4C">
      <w:pPr>
        <w:spacing w:after="0" w:line="240" w:lineRule="auto"/>
        <w:ind w:right="44"/>
        <w:jc w:val="both"/>
        <w:rPr>
          <w:rFonts w:ascii="Times New Roman" w:hAnsi="Times New Roman"/>
          <w:color w:val="FF0000"/>
          <w:sz w:val="10"/>
          <w:szCs w:val="10"/>
          <w:lang w:val="ro-RO"/>
        </w:rPr>
      </w:pPr>
    </w:p>
    <w:p w14:paraId="3A2A3E8B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5).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ro-RO"/>
        </w:rPr>
        <w:t>Legea nr. 134/2010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, 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ro-RO"/>
        </w:rPr>
        <w:t>privind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 Codul de Procedură Civilă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ro-RO"/>
        </w:rPr>
        <w:t>, republicată;</w:t>
      </w:r>
    </w:p>
    <w:p w14:paraId="01AE2BB9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cu tematica:</w:t>
      </w:r>
    </w:p>
    <w:p w14:paraId="11D007CA" w14:textId="77777777" w:rsidR="00635D4C" w:rsidRPr="008034FA" w:rsidRDefault="00635D4C" w:rsidP="00635D4C">
      <w:pPr>
        <w:pStyle w:val="ListParagraph"/>
        <w:numPr>
          <w:ilvl w:val="0"/>
          <w:numId w:val="3"/>
        </w:numPr>
        <w:spacing w:after="0" w:line="240" w:lineRule="auto"/>
        <w:ind w:left="1800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Cartea I, Titlul I,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Acțiunea civilă;</w:t>
      </w:r>
    </w:p>
    <w:p w14:paraId="74C790F8" w14:textId="77777777" w:rsidR="00635D4C" w:rsidRPr="008034FA" w:rsidRDefault="00635D4C" w:rsidP="00635D4C">
      <w:pPr>
        <w:pStyle w:val="ListParagraph"/>
        <w:spacing w:after="0" w:line="240" w:lineRule="auto"/>
        <w:ind w:left="2313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</w:t>
      </w: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Titlul IV, 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>Actele de procedură;</w:t>
      </w:r>
    </w:p>
    <w:p w14:paraId="271180F7" w14:textId="77777777" w:rsidR="00635D4C" w:rsidRPr="00966CCF" w:rsidRDefault="00635D4C" w:rsidP="00635D4C">
      <w:pPr>
        <w:pStyle w:val="ListParagraph"/>
        <w:spacing w:after="0" w:line="240" w:lineRule="auto"/>
        <w:ind w:left="2313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</w:t>
      </w: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Titlul V,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Termenele procedurale;</w:t>
      </w:r>
    </w:p>
    <w:p w14:paraId="658D5BC5" w14:textId="77777777" w:rsidR="00635D4C" w:rsidRPr="008034FA" w:rsidRDefault="00635D4C" w:rsidP="00635D4C">
      <w:pPr>
        <w:pStyle w:val="ListParagraph"/>
        <w:numPr>
          <w:ilvl w:val="0"/>
          <w:numId w:val="3"/>
        </w:numPr>
        <w:spacing w:after="0" w:line="240" w:lineRule="auto"/>
        <w:ind w:left="1800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Cartea aII-a,Titlul I,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Procedura în fața primei instanțe;</w:t>
      </w:r>
    </w:p>
    <w:p w14:paraId="7B067ED0" w14:textId="77777777" w:rsidR="00635D4C" w:rsidRPr="008C5A32" w:rsidRDefault="00635D4C" w:rsidP="00635D4C">
      <w:pPr>
        <w:spacing w:after="0" w:line="240" w:lineRule="auto"/>
        <w:ind w:left="2313" w:right="-28" w:firstLine="567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   Titlul II,  Cap.II,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Apelul;</w:t>
      </w:r>
    </w:p>
    <w:p w14:paraId="433BE122" w14:textId="77777777" w:rsidR="00635D4C" w:rsidRPr="008034FA" w:rsidRDefault="00635D4C" w:rsidP="00635D4C">
      <w:pPr>
        <w:spacing w:after="0" w:line="240" w:lineRule="auto"/>
        <w:ind w:left="3753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     </w:t>
      </w:r>
      <w:proofErr w:type="spellStart"/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Cap.III</w:t>
      </w:r>
      <w:proofErr w:type="spellEnd"/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Secțiunea</w:t>
      </w:r>
      <w:proofErr w:type="spellEnd"/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1,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034FA">
        <w:rPr>
          <w:rFonts w:ascii="Times New Roman" w:hAnsi="Times New Roman"/>
          <w:color w:val="000000" w:themeColor="text1"/>
          <w:sz w:val="24"/>
          <w:szCs w:val="24"/>
        </w:rPr>
        <w:t>Recursul</w:t>
      </w:r>
      <w:proofErr w:type="spellEnd"/>
      <w:r w:rsidRPr="008034FA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B389AA8" w14:textId="77777777" w:rsidR="00635D4C" w:rsidRPr="008034FA" w:rsidRDefault="00635D4C" w:rsidP="00635D4C">
      <w:pPr>
        <w:pStyle w:val="ListParagraph"/>
        <w:numPr>
          <w:ilvl w:val="0"/>
          <w:numId w:val="3"/>
        </w:numPr>
        <w:spacing w:after="0" w:line="240" w:lineRule="auto"/>
        <w:ind w:left="1800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Cartea a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V-a, Titlul I,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Dispoziții generale privind executarea silită.</w:t>
      </w:r>
    </w:p>
    <w:p w14:paraId="75921FE8" w14:textId="77777777" w:rsidR="00635D4C" w:rsidRPr="008C5A32" w:rsidRDefault="00635D4C" w:rsidP="00635D4C">
      <w:pPr>
        <w:spacing w:after="0" w:line="240" w:lineRule="auto"/>
        <w:ind w:left="142" w:right="-28" w:firstLine="425"/>
        <w:rPr>
          <w:rFonts w:ascii="Times New Roman" w:hAnsi="Times New Roman"/>
          <w:color w:val="000000" w:themeColor="text1"/>
          <w:sz w:val="10"/>
          <w:szCs w:val="10"/>
          <w:lang w:val="pt-PT"/>
        </w:rPr>
      </w:pPr>
    </w:p>
    <w:p w14:paraId="01DEF14F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6).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Legea nr. 287/2009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 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privind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 Codul Civil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, republicată, cu modificările şi completările ulterioare;</w:t>
      </w:r>
    </w:p>
    <w:p w14:paraId="60DC1813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cu tematica:</w:t>
      </w:r>
    </w:p>
    <w:p w14:paraId="76946978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color w:val="FF0000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1.Cartea aIII-a, Titlul I, Cap.II,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Drepturi reale în general;</w:t>
      </w:r>
    </w:p>
    <w:p w14:paraId="369F05E6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Titlul VI,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Proprietatea publică;</w:t>
      </w:r>
    </w:p>
    <w:p w14:paraId="0DB21236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Titlul VII, Cap.II,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Înscrierea drepturilor tabulare;</w:t>
      </w:r>
    </w:p>
    <w:p w14:paraId="03716A4D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color w:val="FF0000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Cap.III,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Notarea unor drepturi, fapte și raporturi juridice;</w:t>
      </w:r>
    </w:p>
    <w:p w14:paraId="3107C6CB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2.Cartea a V-a, Titlul II</w:t>
      </w:r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>, Cap.I,</w:t>
      </w:r>
      <w:r w:rsidRPr="008C5A32">
        <w:rPr>
          <w:rFonts w:ascii="Times New Roman" w:hAnsi="Times New Roman"/>
          <w:sz w:val="24"/>
          <w:szCs w:val="24"/>
          <w:lang w:val="pt-PT"/>
        </w:rPr>
        <w:t xml:space="preserve"> Contractul;</w:t>
      </w:r>
    </w:p>
    <w:p w14:paraId="126223C7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Titlul VI, 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Transmisiunea și transformarea obligațiilor</w:t>
      </w:r>
    </w:p>
    <w:p w14:paraId="5A034E73" w14:textId="77777777" w:rsidR="00635D4C" w:rsidRPr="008C5A32" w:rsidRDefault="00635D4C" w:rsidP="00635D4C">
      <w:pPr>
        <w:spacing w:after="0" w:line="240" w:lineRule="auto"/>
        <w:ind w:left="720" w:right="-28" w:firstLine="578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3.Cartea aVI-a, Titlul I,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Prescripția extinctivă.</w:t>
      </w:r>
    </w:p>
    <w:p w14:paraId="4BE584B8" w14:textId="77777777" w:rsidR="00635D4C" w:rsidRPr="008C5A32" w:rsidRDefault="00635D4C" w:rsidP="00635D4C">
      <w:pPr>
        <w:spacing w:after="0" w:line="240" w:lineRule="auto"/>
        <w:ind w:left="142" w:right="-28" w:firstLine="578"/>
        <w:rPr>
          <w:rFonts w:ascii="Times New Roman" w:hAnsi="Times New Roman"/>
          <w:color w:val="FF0000"/>
          <w:sz w:val="24"/>
          <w:szCs w:val="24"/>
          <w:lang w:val="pt-PT"/>
        </w:rPr>
      </w:pPr>
    </w:p>
    <w:p w14:paraId="3F2152BF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color w:val="000000" w:themeColor="text1"/>
          <w:sz w:val="10"/>
          <w:szCs w:val="10"/>
          <w:lang w:val="pt-PT"/>
        </w:rPr>
      </w:pPr>
    </w:p>
    <w:p w14:paraId="7C70434C" w14:textId="77777777" w:rsidR="00635D4C" w:rsidRPr="008C5A32" w:rsidRDefault="00635D4C" w:rsidP="00635D4C">
      <w:pPr>
        <w:spacing w:after="0" w:line="240" w:lineRule="auto"/>
        <w:ind w:left="142" w:right="-28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bookmarkStart w:id="2" w:name="_Hlk122011777"/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7).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 xml:space="preserve">Legea nr.554/2004 </w:t>
      </w:r>
      <w:bookmarkEnd w:id="2"/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contenciosului administrativ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, cu modificările şi completările ulterioare;</w:t>
      </w:r>
    </w:p>
    <w:p w14:paraId="79D2B99C" w14:textId="77777777" w:rsidR="00635D4C" w:rsidRPr="008C5A32" w:rsidRDefault="00635D4C" w:rsidP="00635D4C">
      <w:pPr>
        <w:spacing w:after="0" w:line="240" w:lineRule="auto"/>
        <w:ind w:right="44" w:firstLine="142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cu tematica:</w:t>
      </w:r>
    </w:p>
    <w:p w14:paraId="24279161" w14:textId="77777777" w:rsidR="00635D4C" w:rsidRPr="008C5A32" w:rsidRDefault="00635D4C" w:rsidP="00635D4C">
      <w:pPr>
        <w:spacing w:after="0" w:line="240" w:lineRule="auto"/>
        <w:ind w:right="44" w:firstLine="142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Cap.I, 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Excepția de nelegalitate;</w:t>
      </w:r>
    </w:p>
    <w:p w14:paraId="1D010BE2" w14:textId="77777777" w:rsidR="00635D4C" w:rsidRPr="008C5A32" w:rsidRDefault="00635D4C" w:rsidP="00635D4C">
      <w:pPr>
        <w:spacing w:after="0" w:line="240" w:lineRule="auto"/>
        <w:ind w:right="44" w:firstLine="142"/>
        <w:rPr>
          <w:rFonts w:ascii="Times New Roman" w:hAnsi="Times New Roman"/>
          <w:sz w:val="24"/>
          <w:szCs w:val="24"/>
          <w:lang w:val="pt-PT"/>
        </w:rPr>
      </w:pPr>
      <w:bookmarkStart w:id="3" w:name="CII"/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lastRenderedPageBreak/>
        <w:t>Cap.II</w:t>
      </w:r>
      <w:bookmarkEnd w:id="3"/>
      <w:r w:rsidRPr="008C5A32">
        <w:rPr>
          <w:rFonts w:ascii="Times New Roman" w:hAnsi="Times New Roman"/>
          <w:b/>
          <w:bCs/>
          <w:sz w:val="24"/>
          <w:szCs w:val="24"/>
          <w:lang w:val="pt-PT"/>
        </w:rPr>
        <w:t xml:space="preserve">, </w:t>
      </w:r>
      <w:r w:rsidRPr="008C5A32">
        <w:rPr>
          <w:rFonts w:ascii="Times New Roman" w:hAnsi="Times New Roman"/>
          <w:sz w:val="24"/>
          <w:szCs w:val="24"/>
          <w:lang w:val="pt-PT"/>
        </w:rPr>
        <w:t>Procedura de soluţionare a cererilor în contenciosul administrativ:</w:t>
      </w:r>
    </w:p>
    <w:p w14:paraId="4C31A82E" w14:textId="77777777" w:rsidR="00635D4C" w:rsidRPr="008C5A32" w:rsidRDefault="00635D4C" w:rsidP="00635D4C">
      <w:pPr>
        <w:spacing w:after="0" w:line="240" w:lineRule="auto"/>
        <w:ind w:left="1440" w:right="44" w:firstLine="720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>- procedura prealabilă, obiectul acțiunii judiciare,</w:t>
      </w:r>
    </w:p>
    <w:p w14:paraId="280DC6B4" w14:textId="77777777" w:rsidR="00635D4C" w:rsidRPr="008C5A32" w:rsidRDefault="00635D4C" w:rsidP="00635D4C">
      <w:pPr>
        <w:spacing w:after="0" w:line="240" w:lineRule="auto"/>
        <w:ind w:left="1440" w:right="44" w:firstLine="720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>- instanța competentă,</w:t>
      </w:r>
    </w:p>
    <w:p w14:paraId="338CA0A3" w14:textId="77777777" w:rsidR="00635D4C" w:rsidRPr="008C5A32" w:rsidRDefault="00635D4C" w:rsidP="00635D4C">
      <w:pPr>
        <w:spacing w:after="0" w:line="240" w:lineRule="auto"/>
        <w:ind w:left="1440" w:right="44" w:firstLine="720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>- termenul de introducere a acțiunii,</w:t>
      </w:r>
    </w:p>
    <w:p w14:paraId="34FB5E5D" w14:textId="77777777" w:rsidR="00635D4C" w:rsidRPr="008C5A32" w:rsidRDefault="00635D4C" w:rsidP="00635D4C">
      <w:pPr>
        <w:spacing w:after="0" w:line="240" w:lineRule="auto"/>
        <w:ind w:left="1440" w:right="44" w:firstLine="720"/>
        <w:rPr>
          <w:rFonts w:ascii="Times New Roman" w:hAnsi="Times New Roman"/>
          <w:sz w:val="24"/>
          <w:szCs w:val="24"/>
          <w:lang w:val="pt-PT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>- suspendarea executării actului,</w:t>
      </w:r>
    </w:p>
    <w:p w14:paraId="2A5FE4C3" w14:textId="77777777" w:rsidR="00635D4C" w:rsidRPr="008C5A32" w:rsidRDefault="00635D4C" w:rsidP="00635D4C">
      <w:pPr>
        <w:spacing w:after="0" w:line="240" w:lineRule="auto"/>
        <w:ind w:left="2160" w:right="44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C5A32">
        <w:rPr>
          <w:rFonts w:ascii="Times New Roman" w:hAnsi="Times New Roman"/>
          <w:sz w:val="24"/>
          <w:szCs w:val="24"/>
          <w:lang w:val="pt-PT"/>
        </w:rPr>
        <w:t>- s</w:t>
      </w: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olicitarea suspendării prin acţiunea principală,</w:t>
      </w:r>
    </w:p>
    <w:p w14:paraId="3BD7D18D" w14:textId="77777777" w:rsidR="00635D4C" w:rsidRPr="008C5A32" w:rsidRDefault="00635D4C" w:rsidP="00635D4C">
      <w:pPr>
        <w:spacing w:after="0" w:line="240" w:lineRule="auto"/>
        <w:ind w:left="2160" w:right="4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 xml:space="preserve">- introducerea în cauză a funcţionarului, </w:t>
      </w:r>
    </w:p>
    <w:p w14:paraId="618ED75A" w14:textId="77777777" w:rsidR="00635D4C" w:rsidRPr="008C5A32" w:rsidRDefault="00635D4C" w:rsidP="00635D4C">
      <w:pPr>
        <w:spacing w:after="0" w:line="240" w:lineRule="auto"/>
        <w:ind w:left="2160" w:right="4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 xml:space="preserve">- judecarea cererilor, </w:t>
      </w:r>
    </w:p>
    <w:p w14:paraId="3FE87C53" w14:textId="77777777" w:rsidR="00635D4C" w:rsidRPr="008C5A32" w:rsidRDefault="00635D4C" w:rsidP="00635D4C">
      <w:pPr>
        <w:spacing w:after="0" w:line="240" w:lineRule="auto"/>
        <w:ind w:left="2160" w:right="4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</w:pP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- soluţiile pe care le poate da instanţa,</w:t>
      </w:r>
    </w:p>
    <w:p w14:paraId="54F653D1" w14:textId="77777777" w:rsidR="00635D4C" w:rsidRPr="008C5A32" w:rsidRDefault="00635D4C" w:rsidP="00635D4C">
      <w:pPr>
        <w:spacing w:after="0" w:line="240" w:lineRule="auto"/>
        <w:ind w:left="2160" w:right="44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C5A3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PT"/>
        </w:rPr>
        <w:t>- recursul.</w:t>
      </w:r>
    </w:p>
    <w:p w14:paraId="08FA66B3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color w:val="FF0000"/>
          <w:sz w:val="10"/>
          <w:szCs w:val="10"/>
          <w:lang w:val="pt-PT"/>
        </w:rPr>
      </w:pPr>
    </w:p>
    <w:p w14:paraId="0942987A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color w:val="FF0000"/>
          <w:sz w:val="10"/>
          <w:szCs w:val="10"/>
          <w:lang w:val="pt-PT"/>
        </w:rPr>
      </w:pPr>
    </w:p>
    <w:p w14:paraId="5AE043AE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8).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Legea nr.544/200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>1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privind liberul acces la informaţiile de interes public, cu modificările şi completările ulterioare;</w:t>
      </w:r>
    </w:p>
    <w:p w14:paraId="68914F5D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299E84DE" w14:textId="77777777" w:rsidR="00635D4C" w:rsidRPr="008034FA" w:rsidRDefault="00635D4C" w:rsidP="00635D4C">
      <w:pPr>
        <w:pStyle w:val="ListParagraph"/>
        <w:spacing w:after="0" w:line="240" w:lineRule="auto"/>
        <w:ind w:left="851" w:right="-2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</w:t>
      </w: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  <w:t>Cap.I,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Dispoziții generale;</w:t>
      </w:r>
    </w:p>
    <w:p w14:paraId="415C0992" w14:textId="77777777" w:rsidR="00635D4C" w:rsidRPr="008034FA" w:rsidRDefault="00635D4C" w:rsidP="00635D4C">
      <w:pPr>
        <w:pStyle w:val="ListParagraph"/>
        <w:spacing w:after="0" w:line="240" w:lineRule="auto"/>
        <w:ind w:left="851" w:right="-28" w:firstLine="58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034FA">
        <w:rPr>
          <w:rFonts w:ascii="Times New Roman" w:hAnsi="Times New Roman"/>
          <w:b/>
          <w:bCs/>
          <w:color w:val="000000" w:themeColor="text1"/>
          <w:sz w:val="24"/>
          <w:szCs w:val="24"/>
        </w:rPr>
        <w:t>Cap.II, Secțiunea I,</w:t>
      </w:r>
      <w:r w:rsidRPr="008034FA">
        <w:rPr>
          <w:rFonts w:ascii="Times New Roman" w:hAnsi="Times New Roman"/>
          <w:color w:val="000000" w:themeColor="text1"/>
          <w:sz w:val="24"/>
          <w:szCs w:val="24"/>
        </w:rPr>
        <w:t xml:space="preserve"> Dispoziții comune privind accesul la informațiile de interes public.</w:t>
      </w:r>
    </w:p>
    <w:p w14:paraId="02E8067A" w14:textId="77777777" w:rsidR="00635D4C" w:rsidRPr="008C5A32" w:rsidRDefault="00635D4C" w:rsidP="00635D4C">
      <w:pPr>
        <w:spacing w:after="0" w:line="240" w:lineRule="auto"/>
        <w:ind w:right="-28"/>
        <w:jc w:val="both"/>
        <w:rPr>
          <w:rFonts w:ascii="Times New Roman" w:hAnsi="Times New Roman"/>
          <w:color w:val="000000" w:themeColor="text1"/>
          <w:sz w:val="10"/>
          <w:szCs w:val="10"/>
          <w:lang w:val="pt-PT"/>
        </w:rPr>
      </w:pPr>
    </w:p>
    <w:p w14:paraId="1A4D2108" w14:textId="77777777" w:rsidR="00635D4C" w:rsidRPr="00DA1063" w:rsidRDefault="00635D4C" w:rsidP="00635D4C">
      <w:pPr>
        <w:pStyle w:val="ListParagraph"/>
        <w:spacing w:after="0" w:line="240" w:lineRule="auto"/>
        <w:ind w:left="1087" w:right="44"/>
        <w:jc w:val="both"/>
        <w:rPr>
          <w:rFonts w:ascii="Times New Roman" w:hAnsi="Times New Roman"/>
          <w:sz w:val="10"/>
          <w:szCs w:val="10"/>
        </w:rPr>
      </w:pPr>
    </w:p>
    <w:p w14:paraId="1BF8F7EB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10).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Legea nr.24/2000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>, republicată, privind normele de tehnică legislativă pentru elaborarea actelor normative, cu modificările şi completările ulterioare;</w:t>
      </w:r>
    </w:p>
    <w:p w14:paraId="394BABD8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270C3D29" w14:textId="77777777" w:rsidR="00635D4C" w:rsidRPr="008034FA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 xml:space="preserve">Cap.III, Secțiunea aIV-a, </w:t>
      </w:r>
      <w:r w:rsidRPr="008034FA">
        <w:rPr>
          <w:rFonts w:ascii="Times New Roman" w:hAnsi="Times New Roman"/>
          <w:sz w:val="24"/>
          <w:szCs w:val="24"/>
        </w:rPr>
        <w:t xml:space="preserve">Motivarea proiectelor de acte normative; </w:t>
      </w:r>
    </w:p>
    <w:p w14:paraId="1B931082" w14:textId="77777777" w:rsidR="00635D4C" w:rsidRPr="008034FA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Cap.IV,</w:t>
      </w:r>
      <w:r w:rsidRPr="008034FA">
        <w:rPr>
          <w:rFonts w:ascii="Times New Roman" w:hAnsi="Times New Roman"/>
          <w:sz w:val="24"/>
          <w:szCs w:val="24"/>
        </w:rPr>
        <w:t xml:space="preserve"> Redactarea actelor normative; </w:t>
      </w:r>
    </w:p>
    <w:p w14:paraId="73ED110F" w14:textId="77777777" w:rsidR="00635D4C" w:rsidRPr="008034FA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Cap.V,</w:t>
      </w:r>
      <w:r w:rsidRPr="008034FA">
        <w:rPr>
          <w:rFonts w:ascii="Times New Roman" w:hAnsi="Times New Roman"/>
          <w:sz w:val="24"/>
          <w:szCs w:val="24"/>
        </w:rPr>
        <w:t xml:space="preserve"> Structura acului normativ; </w:t>
      </w:r>
    </w:p>
    <w:p w14:paraId="68B45160" w14:textId="77777777" w:rsidR="00635D4C" w:rsidRPr="008034FA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Cap.VI,</w:t>
      </w:r>
      <w:r w:rsidRPr="008034FA">
        <w:rPr>
          <w:rFonts w:ascii="Times New Roman" w:hAnsi="Times New Roman"/>
          <w:sz w:val="24"/>
          <w:szCs w:val="24"/>
        </w:rPr>
        <w:t xml:space="preserve"> Modificarea, completarea, abrogarea și alte evenimente legislative; </w:t>
      </w:r>
    </w:p>
    <w:p w14:paraId="68A2C37D" w14:textId="77777777" w:rsidR="00635D4C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 xml:space="preserve">Cap.IX, </w:t>
      </w:r>
      <w:r w:rsidRPr="008034FA">
        <w:rPr>
          <w:rFonts w:ascii="Times New Roman" w:hAnsi="Times New Roman"/>
          <w:sz w:val="24"/>
          <w:szCs w:val="24"/>
        </w:rPr>
        <w:t>Norme cu privire la actele normative adoptate de autoritățile administrației publice locale.</w:t>
      </w:r>
    </w:p>
    <w:p w14:paraId="473276AA" w14:textId="77777777" w:rsidR="00635D4C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</w:p>
    <w:p w14:paraId="75FF32F1" w14:textId="77777777" w:rsidR="00635D4C" w:rsidRPr="008034FA" w:rsidRDefault="00635D4C" w:rsidP="00635D4C">
      <w:pPr>
        <w:pStyle w:val="ListParagraph"/>
        <w:spacing w:before="240" w:after="0" w:line="276" w:lineRule="auto"/>
        <w:ind w:left="851" w:firstLine="589"/>
        <w:jc w:val="both"/>
        <w:rPr>
          <w:rFonts w:ascii="Times New Roman" w:hAnsi="Times New Roman"/>
          <w:sz w:val="24"/>
          <w:szCs w:val="24"/>
        </w:rPr>
      </w:pPr>
    </w:p>
    <w:p w14:paraId="5A5249ED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11).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Legea nr.212/2022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privind unele măsuri pentru reducerea riscului seismic al clădirilor;</w:t>
      </w:r>
    </w:p>
    <w:p w14:paraId="21EAE509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4B615F3D" w14:textId="77777777" w:rsidR="00635D4C" w:rsidRPr="008034FA" w:rsidRDefault="00635D4C" w:rsidP="00635D4C">
      <w:pPr>
        <w:pStyle w:val="ListParagraph"/>
        <w:spacing w:after="0" w:line="240" w:lineRule="auto"/>
        <w:ind w:left="851" w:right="44" w:firstLine="589"/>
        <w:jc w:val="both"/>
        <w:rPr>
          <w:rFonts w:ascii="Times New Roman" w:hAnsi="Times New Roman"/>
          <w:sz w:val="24"/>
          <w:szCs w:val="24"/>
        </w:rPr>
      </w:pPr>
      <w:bookmarkStart w:id="4" w:name="CI"/>
      <w:r w:rsidRPr="008034FA">
        <w:rPr>
          <w:rFonts w:ascii="Times New Roman" w:hAnsi="Times New Roman"/>
          <w:b/>
          <w:bCs/>
          <w:sz w:val="24"/>
          <w:szCs w:val="24"/>
        </w:rPr>
        <w:t>Cap.I</w:t>
      </w:r>
      <w:bookmarkEnd w:id="4"/>
      <w:r w:rsidRPr="008034FA">
        <w:rPr>
          <w:rFonts w:ascii="Times New Roman" w:hAnsi="Times New Roman"/>
          <w:b/>
          <w:bCs/>
          <w:sz w:val="24"/>
          <w:szCs w:val="24"/>
        </w:rPr>
        <w:t>,</w:t>
      </w:r>
      <w:r w:rsidRPr="008034FA">
        <w:rPr>
          <w:rFonts w:ascii="Times New Roman" w:hAnsi="Times New Roman"/>
          <w:sz w:val="24"/>
          <w:szCs w:val="24"/>
        </w:rPr>
        <w:t xml:space="preserve"> Dispoziţii generale</w:t>
      </w:r>
    </w:p>
    <w:p w14:paraId="718F803F" w14:textId="77777777" w:rsidR="00635D4C" w:rsidRPr="008034FA" w:rsidRDefault="00635D4C" w:rsidP="00635D4C">
      <w:pPr>
        <w:pStyle w:val="ListParagraph"/>
        <w:spacing w:after="0" w:line="240" w:lineRule="auto"/>
        <w:ind w:left="851" w:right="44" w:firstLine="589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Cap.II,</w:t>
      </w:r>
      <w:r w:rsidRPr="008034FA">
        <w:rPr>
          <w:rFonts w:ascii="Times New Roman" w:hAnsi="Times New Roman"/>
          <w:sz w:val="24"/>
          <w:szCs w:val="24"/>
        </w:rPr>
        <w:t xml:space="preserve"> Dispoziţii privind reducerea riscului seismic al clădirilor existente</w:t>
      </w:r>
    </w:p>
    <w:p w14:paraId="2937EFF8" w14:textId="77777777" w:rsidR="00635D4C" w:rsidRPr="008034FA" w:rsidRDefault="00635D4C" w:rsidP="00635D4C">
      <w:pPr>
        <w:pStyle w:val="ListParagraph"/>
        <w:spacing w:after="0" w:line="240" w:lineRule="auto"/>
        <w:ind w:left="851" w:right="44" w:firstLine="589"/>
        <w:jc w:val="both"/>
        <w:rPr>
          <w:rFonts w:ascii="Times New Roman" w:hAnsi="Times New Roman"/>
          <w:sz w:val="24"/>
          <w:szCs w:val="24"/>
        </w:rPr>
      </w:pPr>
      <w:bookmarkStart w:id="5" w:name="CIII"/>
      <w:r w:rsidRPr="008034FA">
        <w:rPr>
          <w:rFonts w:ascii="Times New Roman" w:hAnsi="Times New Roman"/>
          <w:b/>
          <w:bCs/>
          <w:sz w:val="24"/>
          <w:szCs w:val="24"/>
        </w:rPr>
        <w:t>Cap.III</w:t>
      </w:r>
      <w:bookmarkEnd w:id="5"/>
      <w:r w:rsidRPr="008034FA">
        <w:rPr>
          <w:rFonts w:ascii="Times New Roman" w:hAnsi="Times New Roman"/>
          <w:b/>
          <w:bCs/>
          <w:sz w:val="24"/>
          <w:szCs w:val="24"/>
        </w:rPr>
        <w:t>,</w:t>
      </w:r>
      <w:r w:rsidRPr="008034FA">
        <w:rPr>
          <w:rFonts w:ascii="Times New Roman" w:hAnsi="Times New Roman"/>
          <w:sz w:val="24"/>
          <w:szCs w:val="24"/>
        </w:rPr>
        <w:t xml:space="preserve"> Programul naţional de consolidare a clădirilor cu risc seismic ridicat</w:t>
      </w:r>
    </w:p>
    <w:p w14:paraId="61FDB2F7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sz w:val="10"/>
          <w:szCs w:val="10"/>
          <w:lang w:val="pt-PT"/>
        </w:rPr>
      </w:pPr>
    </w:p>
    <w:p w14:paraId="5CC79E92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12). </w:t>
      </w: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 w:val="pt-PT"/>
        </w:rPr>
        <w:t>Ordinul M.D.L.P.A. nr.2853/2022</w:t>
      </w:r>
      <w:r w:rsidRPr="008C5A32">
        <w:rPr>
          <w:rFonts w:ascii="Times New Roman" w:hAnsi="Times New Roman"/>
          <w:color w:val="000000" w:themeColor="text1"/>
          <w:sz w:val="24"/>
          <w:szCs w:val="24"/>
          <w:lang w:val="pt-PT"/>
        </w:rPr>
        <w:t xml:space="preserve"> pentru aprobarea Normelor metodologice  de aplicare a prevederilor Legii nr.212/2022  privind unele măsuri pentru reducerea riscului seismic al clădirilor, privind derularea Programului naţional de consolidare a clădirilor cu risc seismic ridicat;</w:t>
      </w:r>
    </w:p>
    <w:p w14:paraId="711B3601" w14:textId="77777777" w:rsidR="00635D4C" w:rsidRPr="008C5A32" w:rsidRDefault="00635D4C" w:rsidP="00635D4C">
      <w:pPr>
        <w:spacing w:after="0" w:line="240" w:lineRule="auto"/>
        <w:ind w:right="44" w:firstLine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</w:pPr>
      <w:r w:rsidRPr="008C5A32">
        <w:rPr>
          <w:rFonts w:ascii="Times New Roman" w:hAnsi="Times New Roman"/>
          <w:b/>
          <w:bCs/>
          <w:color w:val="000000" w:themeColor="text1"/>
          <w:sz w:val="24"/>
          <w:szCs w:val="24"/>
          <w:lang w:val="pt-PT"/>
        </w:rPr>
        <w:t xml:space="preserve">cu tematica: </w:t>
      </w:r>
    </w:p>
    <w:p w14:paraId="3BF3C4F1" w14:textId="77777777" w:rsidR="00635D4C" w:rsidRPr="00DA1063" w:rsidRDefault="00635D4C" w:rsidP="00635D4C">
      <w:pPr>
        <w:pStyle w:val="ListParagraph"/>
        <w:spacing w:after="0" w:line="240" w:lineRule="auto"/>
        <w:ind w:left="1080" w:right="44"/>
        <w:jc w:val="both"/>
        <w:rPr>
          <w:rFonts w:ascii="Times New Roman" w:hAnsi="Times New Roman"/>
          <w:b/>
          <w:bCs/>
          <w:sz w:val="10"/>
          <w:szCs w:val="10"/>
        </w:rPr>
      </w:pPr>
    </w:p>
    <w:p w14:paraId="11D71FB4" w14:textId="77777777" w:rsidR="00635D4C" w:rsidRPr="008034FA" w:rsidRDefault="00635D4C" w:rsidP="00635D4C">
      <w:pPr>
        <w:pStyle w:val="ListParagraph"/>
        <w:spacing w:after="0" w:line="240" w:lineRule="auto"/>
        <w:ind w:left="1080" w:right="44"/>
        <w:jc w:val="both"/>
        <w:rPr>
          <w:rFonts w:ascii="Times New Roman" w:hAnsi="Times New Roman"/>
          <w:sz w:val="24"/>
          <w:szCs w:val="24"/>
        </w:rPr>
      </w:pPr>
      <w:r w:rsidRPr="008034FA">
        <w:rPr>
          <w:rFonts w:ascii="Times New Roman" w:hAnsi="Times New Roman"/>
          <w:b/>
          <w:bCs/>
          <w:sz w:val="24"/>
          <w:szCs w:val="24"/>
        </w:rPr>
        <w:t>Art.1-14,</w:t>
      </w:r>
      <w:r w:rsidRPr="008034FA">
        <w:rPr>
          <w:rFonts w:ascii="Times New Roman" w:hAnsi="Times New Roman"/>
          <w:sz w:val="24"/>
          <w:szCs w:val="24"/>
        </w:rPr>
        <w:t xml:space="preserve"> Norme metodologice.</w:t>
      </w:r>
    </w:p>
    <w:p w14:paraId="04E8012E" w14:textId="77777777" w:rsidR="00635D4C" w:rsidRPr="008C5A32" w:rsidRDefault="00635D4C" w:rsidP="00635D4C">
      <w:pPr>
        <w:spacing w:after="0" w:line="240" w:lineRule="auto"/>
        <w:ind w:right="44"/>
        <w:jc w:val="both"/>
        <w:rPr>
          <w:rFonts w:ascii="Times New Roman" w:hAnsi="Times New Roman"/>
          <w:color w:val="FF0000"/>
          <w:sz w:val="10"/>
          <w:szCs w:val="10"/>
          <w:lang w:val="pt-PT"/>
        </w:rPr>
      </w:pPr>
    </w:p>
    <w:p w14:paraId="5381EB72" w14:textId="77777777" w:rsidR="00635D4C" w:rsidRPr="00DA1063" w:rsidRDefault="00635D4C" w:rsidP="00635D4C">
      <w:pPr>
        <w:pStyle w:val="ListParagraph"/>
        <w:spacing w:after="0" w:line="240" w:lineRule="auto"/>
        <w:ind w:left="0" w:right="44" w:firstLine="851"/>
        <w:jc w:val="both"/>
        <w:rPr>
          <w:rFonts w:ascii="Times New Roman" w:hAnsi="Times New Roman"/>
          <w:color w:val="FF0000"/>
          <w:sz w:val="10"/>
          <w:szCs w:val="10"/>
        </w:rPr>
      </w:pPr>
    </w:p>
    <w:p w14:paraId="3A3254EC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ro-RO"/>
        </w:rPr>
        <w:t xml:space="preserve">14). </w:t>
      </w:r>
      <w:r w:rsidRPr="008C5A32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Legea nr.53/2003 </w:t>
      </w:r>
      <w:r w:rsidRPr="008C5A32">
        <w:rPr>
          <w:rFonts w:ascii="Times New Roman" w:hAnsi="Times New Roman"/>
          <w:b/>
          <w:bCs/>
          <w:sz w:val="24"/>
          <w:szCs w:val="24"/>
          <w:lang w:val="ro-RO"/>
        </w:rPr>
        <w:t>privind Codul Muncii</w:t>
      </w:r>
      <w:r w:rsidRPr="008C5A32">
        <w:rPr>
          <w:rFonts w:ascii="Times New Roman" w:hAnsi="Times New Roman"/>
          <w:sz w:val="24"/>
          <w:szCs w:val="24"/>
          <w:lang w:val="ro-RO"/>
        </w:rPr>
        <w:t xml:space="preserve">, republicată, cu modificările şi completările ulterioare; </w:t>
      </w:r>
    </w:p>
    <w:p w14:paraId="37F0B9C7" w14:textId="77777777" w:rsidR="00635D4C" w:rsidRPr="008C5A32" w:rsidRDefault="00635D4C" w:rsidP="00635D4C">
      <w:pPr>
        <w:spacing w:after="0" w:line="240" w:lineRule="auto"/>
        <w:ind w:left="142" w:right="-28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ro-RO"/>
        </w:rPr>
        <w:t xml:space="preserve">cu tematica: </w:t>
      </w:r>
    </w:p>
    <w:p w14:paraId="2913CB2E" w14:textId="77777777" w:rsidR="00635D4C" w:rsidRPr="008C5A32" w:rsidRDefault="00635D4C" w:rsidP="00635D4C">
      <w:pPr>
        <w:spacing w:after="0" w:line="240" w:lineRule="auto"/>
        <w:ind w:left="142" w:right="-28" w:firstLine="578"/>
        <w:jc w:val="both"/>
        <w:rPr>
          <w:rFonts w:ascii="Times New Roman" w:hAnsi="Times New Roman"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bCs/>
          <w:sz w:val="24"/>
          <w:szCs w:val="24"/>
          <w:lang w:val="ro-RO"/>
        </w:rPr>
        <w:t>1.Titlurile XI,</w:t>
      </w:r>
      <w:r w:rsidRPr="008C5A32">
        <w:rPr>
          <w:rFonts w:ascii="Times New Roman" w:hAnsi="Times New Roman"/>
          <w:sz w:val="24"/>
          <w:szCs w:val="24"/>
          <w:lang w:val="ro-RO"/>
        </w:rPr>
        <w:t xml:space="preserve"> Răspunderea juridică.</w:t>
      </w:r>
    </w:p>
    <w:p w14:paraId="77666CEA" w14:textId="77777777" w:rsidR="00635D4C" w:rsidRPr="008C5A32" w:rsidRDefault="00635D4C" w:rsidP="00635D4C">
      <w:pPr>
        <w:spacing w:after="0" w:line="240" w:lineRule="auto"/>
        <w:ind w:left="142" w:right="-28" w:firstLine="578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F6D389B" w14:textId="77777777" w:rsidR="00635D4C" w:rsidRPr="008C5A32" w:rsidRDefault="00635D4C" w:rsidP="00635D4C">
      <w:pPr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lang w:val="ro-RO"/>
        </w:rPr>
      </w:pPr>
      <w:r w:rsidRPr="008C5A32">
        <w:rPr>
          <w:rFonts w:ascii="Times New Roman" w:hAnsi="Times New Roman"/>
          <w:b/>
          <w:sz w:val="24"/>
          <w:szCs w:val="24"/>
          <w:lang w:val="ro-RO"/>
        </w:rPr>
        <w:t>*</w:t>
      </w:r>
      <w:r w:rsidRPr="008C5A32">
        <w:rPr>
          <w:rFonts w:ascii="Times New Roman" w:hAnsi="Times New Roman"/>
          <w:b/>
          <w:sz w:val="24"/>
          <w:szCs w:val="24"/>
          <w:vertAlign w:val="superscript"/>
          <w:lang w:val="ro-RO"/>
        </w:rPr>
        <w:t>)</w:t>
      </w:r>
      <w:r w:rsidRPr="008C5A32">
        <w:rPr>
          <w:rFonts w:ascii="Times New Roman" w:hAnsi="Times New Roman"/>
          <w:b/>
          <w:i/>
          <w:iCs/>
          <w:sz w:val="24"/>
          <w:szCs w:val="24"/>
          <w:lang w:val="ro-RO"/>
        </w:rPr>
        <w:t>Candidaţii vor avea în vedere la studierea actelor normative din bibliografia și tematica stabilită în vederea susţinerii concursului inclusiv republicările, modificările şi completările acestora.</w:t>
      </w:r>
    </w:p>
    <w:sectPr w:rsidR="00635D4C" w:rsidRPr="008C5A32" w:rsidSect="0027162B">
      <w:headerReference w:type="default" r:id="rId10"/>
      <w:footerReference w:type="default" r:id="rId11"/>
      <w:pgSz w:w="11906" w:h="16838"/>
      <w:pgMar w:top="1440" w:right="282" w:bottom="1440" w:left="993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5871B" w14:textId="77777777" w:rsidR="00B54BCD" w:rsidRDefault="00B54BCD" w:rsidP="007169C3">
      <w:pPr>
        <w:spacing w:after="0" w:line="240" w:lineRule="auto"/>
      </w:pPr>
      <w:r>
        <w:separator/>
      </w:r>
    </w:p>
  </w:endnote>
  <w:endnote w:type="continuationSeparator" w:id="0">
    <w:p w14:paraId="39BEB86D" w14:textId="77777777" w:rsidR="00B54BCD" w:rsidRDefault="00B54BCD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35D4C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35D4C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35D4C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8C5A32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635D4C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635D4C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35D4C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35D4C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35D4C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35D4C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35D4C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35D4C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000000">
                            <w:fldChar w:fldCharType="begin"/>
                          </w:r>
                          <w:r w:rsidR="00000000" w:rsidRPr="008C5A32">
                            <w:rPr>
                              <w:lang w:val="pt-PT"/>
                            </w:rPr>
                            <w:instrText>HYPERLINK "http://www.amccrs-pmb.ro"</w:instrText>
                          </w:r>
                          <w:r w:rsidR="00000000">
                            <w:fldChar w:fldCharType="separate"/>
                          </w:r>
                          <w:r w:rsidRPr="00635D4C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>www.amccrs-pmb.ro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fldChar w:fldCharType="end"/>
                          </w:r>
                          <w:r w:rsidRPr="00635D4C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35D4C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35D4C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35D4C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35D4C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35D4C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8C5A32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635D4C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635D4C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35D4C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35D4C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35D4C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35D4C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35D4C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35D4C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000000">
                      <w:fldChar w:fldCharType="begin"/>
                    </w:r>
                    <w:r w:rsidR="00000000" w:rsidRPr="008C5A32">
                      <w:rPr>
                        <w:lang w:val="pt-PT"/>
                      </w:rPr>
                      <w:instrText>HYPERLINK "http://www.amccrs-pmb.ro"</w:instrText>
                    </w:r>
                    <w:r w:rsidR="00000000">
                      <w:fldChar w:fldCharType="separate"/>
                    </w:r>
                    <w:r w:rsidRPr="00635D4C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>www.amccrs-pmb.ro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fldChar w:fldCharType="end"/>
                    </w:r>
                    <w:r w:rsidRPr="00635D4C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35D4C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35D4C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52C7B" w14:textId="77777777" w:rsidR="00B54BCD" w:rsidRDefault="00B54BCD" w:rsidP="007169C3">
      <w:pPr>
        <w:spacing w:after="0" w:line="240" w:lineRule="auto"/>
      </w:pPr>
      <w:r>
        <w:separator/>
      </w:r>
    </w:p>
  </w:footnote>
  <w:footnote w:type="continuationSeparator" w:id="0">
    <w:p w14:paraId="1A91AD09" w14:textId="77777777" w:rsidR="00B54BCD" w:rsidRDefault="00B54BCD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70677"/>
    <w:multiLevelType w:val="multilevel"/>
    <w:tmpl w:val="6E54F3A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C8A57F6"/>
    <w:multiLevelType w:val="hybridMultilevel"/>
    <w:tmpl w:val="0E589C22"/>
    <w:lvl w:ilvl="0" w:tplc="D96C9F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504B26"/>
    <w:multiLevelType w:val="hybridMultilevel"/>
    <w:tmpl w:val="FB1C17F6"/>
    <w:lvl w:ilvl="0" w:tplc="C082F1A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729328">
    <w:abstractNumId w:val="0"/>
  </w:num>
  <w:num w:numId="2" w16cid:durableId="931933625">
    <w:abstractNumId w:val="2"/>
  </w:num>
  <w:num w:numId="3" w16cid:durableId="1397778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118B"/>
    <w:rsid w:val="0008788F"/>
    <w:rsid w:val="001708C8"/>
    <w:rsid w:val="001A6855"/>
    <w:rsid w:val="00202AED"/>
    <w:rsid w:val="002671B7"/>
    <w:rsid w:val="0027162B"/>
    <w:rsid w:val="00310FF0"/>
    <w:rsid w:val="003206D6"/>
    <w:rsid w:val="003F3A3C"/>
    <w:rsid w:val="0040084D"/>
    <w:rsid w:val="0042595B"/>
    <w:rsid w:val="004A07CD"/>
    <w:rsid w:val="004B3183"/>
    <w:rsid w:val="005113AD"/>
    <w:rsid w:val="005B3E21"/>
    <w:rsid w:val="00635D4C"/>
    <w:rsid w:val="007169C3"/>
    <w:rsid w:val="00787F3F"/>
    <w:rsid w:val="007A7544"/>
    <w:rsid w:val="007E2477"/>
    <w:rsid w:val="00852D84"/>
    <w:rsid w:val="00876831"/>
    <w:rsid w:val="008C5A32"/>
    <w:rsid w:val="00935BDB"/>
    <w:rsid w:val="00AF13DE"/>
    <w:rsid w:val="00B12C9D"/>
    <w:rsid w:val="00B1303B"/>
    <w:rsid w:val="00B54BCD"/>
    <w:rsid w:val="00BD77E0"/>
    <w:rsid w:val="00C43F0D"/>
    <w:rsid w:val="00C950E3"/>
    <w:rsid w:val="00D95384"/>
    <w:rsid w:val="00E00815"/>
    <w:rsid w:val="00EA3D09"/>
    <w:rsid w:val="00EC37DF"/>
    <w:rsid w:val="00EE6A4C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deparagrafimplicit">
    <w:name w:val="Font de paragraf implicit"/>
    <w:rsid w:val="00635D4C"/>
  </w:style>
  <w:style w:type="paragraph" w:customStyle="1" w:styleId="Listparagraf">
    <w:name w:val="Listă paragraf"/>
    <w:basedOn w:val="Normal"/>
    <w:rsid w:val="00635D4C"/>
    <w:pPr>
      <w:suppressAutoHyphens/>
      <w:autoSpaceDN w:val="0"/>
      <w:spacing w:line="240" w:lineRule="auto"/>
      <w:ind w:left="720"/>
      <w:textAlignment w:val="baseline"/>
    </w:pPr>
    <w:rPr>
      <w:rFonts w:ascii="Calibri" w:eastAsia="Times New Roman" w:hAnsi="Calibri" w:cs="Times New Roman"/>
      <w:lang w:val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635D4C"/>
    <w:pPr>
      <w:spacing w:line="259" w:lineRule="auto"/>
      <w:ind w:left="720"/>
      <w:contextualSpacing/>
    </w:pPr>
    <w:rPr>
      <w:rFonts w:ascii="Calibri" w:eastAsia="Times New Roman" w:hAnsi="Calibri" w:cs="Times New Roman"/>
      <w:lang w:val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locked/>
    <w:rsid w:val="00635D4C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635D4C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NoSpacingChar">
    <w:name w:val="No Spacing Char"/>
    <w:link w:val="NoSpacing"/>
    <w:uiPriority w:val="1"/>
    <w:locked/>
    <w:rsid w:val="00635D4C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islatie.just.ro/Public/DetaliiDocumentAfis/22413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gislatie.just.ro/Public/DetaliiDocumentAfis/4735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egislatie.just.ro/Public/DetaliiDocumentAfis/203347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1463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4</cp:revision>
  <cp:lastPrinted>2022-10-28T07:06:00Z</cp:lastPrinted>
  <dcterms:created xsi:type="dcterms:W3CDTF">2023-07-13T05:29:00Z</dcterms:created>
  <dcterms:modified xsi:type="dcterms:W3CDTF">2023-08-18T05:40:00Z</dcterms:modified>
</cp:coreProperties>
</file>