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A6999" w14:textId="77777777" w:rsidR="00D63DC4" w:rsidRPr="00D63DC4" w:rsidRDefault="00D63DC4" w:rsidP="009A3DCE">
      <w:pPr>
        <w:ind w:right="142"/>
        <w:rPr>
          <w:rFonts w:ascii="Times New Roman" w:hAnsi="Times New Roman" w:cs="Times New Roman"/>
          <w:bCs/>
          <w:color w:val="000000" w:themeColor="text1"/>
          <w:sz w:val="12"/>
          <w:szCs w:val="12"/>
        </w:rPr>
      </w:pPr>
    </w:p>
    <w:p w14:paraId="78D97534" w14:textId="77777777" w:rsidR="00D63DC4" w:rsidRPr="00D63DC4" w:rsidRDefault="00D63DC4" w:rsidP="00D63DC4">
      <w:pPr>
        <w:spacing w:after="0" w:line="240" w:lineRule="auto"/>
        <w:ind w:right="142"/>
        <w:rPr>
          <w:rFonts w:ascii="Times New Roman" w:hAnsi="Times New Roman" w:cs="Times New Roman"/>
          <w:bCs/>
          <w:color w:val="000000" w:themeColor="text1"/>
          <w:sz w:val="12"/>
          <w:szCs w:val="12"/>
        </w:rPr>
      </w:pPr>
    </w:p>
    <w:p w14:paraId="26AA08ED" w14:textId="0D629E1B" w:rsidR="00E82370" w:rsidRDefault="00E82370" w:rsidP="00D63DC4">
      <w:pPr>
        <w:spacing w:after="0" w:line="240" w:lineRule="auto"/>
        <w:jc w:val="center"/>
        <w:rPr>
          <w:rFonts w:ascii="Times New Roman" w:hAnsi="Times New Roman" w:cs="Times New Roman"/>
          <w:b/>
          <w:i/>
          <w:color w:val="000000" w:themeColor="text1"/>
          <w:sz w:val="24"/>
          <w:szCs w:val="24"/>
          <w:u w:val="single"/>
        </w:rPr>
      </w:pPr>
      <w:r w:rsidRPr="007D76B6">
        <w:rPr>
          <w:rFonts w:ascii="Times New Roman" w:hAnsi="Times New Roman" w:cs="Times New Roman"/>
          <w:b/>
          <w:i/>
          <w:color w:val="000000" w:themeColor="text1"/>
          <w:sz w:val="24"/>
          <w:szCs w:val="24"/>
          <w:u w:val="single"/>
        </w:rPr>
        <w:t>ANUNŢ</w:t>
      </w:r>
    </w:p>
    <w:p w14:paraId="1B583A6B" w14:textId="77777777" w:rsidR="00FA0A7A" w:rsidRDefault="00FA0A7A" w:rsidP="00D63DC4">
      <w:pPr>
        <w:spacing w:after="0" w:line="240" w:lineRule="auto"/>
        <w:jc w:val="center"/>
        <w:rPr>
          <w:rFonts w:ascii="Times New Roman" w:hAnsi="Times New Roman" w:cs="Times New Roman"/>
          <w:b/>
          <w:i/>
          <w:color w:val="000000" w:themeColor="text1"/>
          <w:sz w:val="24"/>
          <w:szCs w:val="24"/>
          <w:u w:val="single"/>
        </w:rPr>
      </w:pPr>
    </w:p>
    <w:p w14:paraId="3E37A4FD" w14:textId="77777777" w:rsidR="00D63DC4" w:rsidRPr="00D63DC4" w:rsidRDefault="00D63DC4" w:rsidP="00D63DC4">
      <w:pPr>
        <w:spacing w:after="0" w:line="240" w:lineRule="auto"/>
        <w:jc w:val="center"/>
        <w:rPr>
          <w:rFonts w:ascii="Times New Roman" w:hAnsi="Times New Roman" w:cs="Times New Roman"/>
          <w:b/>
          <w:i/>
          <w:color w:val="000000" w:themeColor="text1"/>
          <w:sz w:val="12"/>
          <w:szCs w:val="12"/>
          <w:u w:val="single"/>
        </w:rPr>
      </w:pPr>
    </w:p>
    <w:p w14:paraId="64253946" w14:textId="490284CF" w:rsidR="00E82370" w:rsidRPr="00602646" w:rsidRDefault="00E82370" w:rsidP="00E82370">
      <w:pPr>
        <w:spacing w:after="0"/>
        <w:jc w:val="center"/>
        <w:rPr>
          <w:rFonts w:ascii="Times New Roman" w:hAnsi="Times New Roman" w:cs="Times New Roman"/>
          <w:b/>
          <w:i/>
          <w:color w:val="000000" w:themeColor="text1"/>
        </w:rPr>
      </w:pPr>
      <w:r w:rsidRPr="00602646">
        <w:rPr>
          <w:rFonts w:ascii="Times New Roman" w:hAnsi="Times New Roman" w:cs="Times New Roman"/>
          <w:b/>
          <w:i/>
          <w:color w:val="000000" w:themeColor="text1"/>
        </w:rPr>
        <w:t>În temeiul prevederilor art. 618 alin. (3) din Ordonanța de Urgență a Guvernului nr. 57/2019 privind Codul administrativ coroborate cu prevederile Hotărârii Guvernului nr. 611/2008</w:t>
      </w:r>
      <w:r w:rsidRPr="00957181">
        <w:rPr>
          <w:rFonts w:ascii="Times New Roman" w:hAnsi="Times New Roman" w:cs="Times New Roman"/>
          <w:color w:val="000000" w:themeColor="text1"/>
        </w:rPr>
        <w:t xml:space="preserve"> </w:t>
      </w:r>
      <w:r w:rsidRPr="00957181">
        <w:rPr>
          <w:rFonts w:ascii="Times New Roman" w:hAnsi="Times New Roman" w:cs="Times New Roman"/>
          <w:b/>
          <w:i/>
          <w:color w:val="000000" w:themeColor="text1"/>
        </w:rPr>
        <w:t xml:space="preserve">pentru aprobarea normelor privind organizarea </w:t>
      </w:r>
      <w:proofErr w:type="spellStart"/>
      <w:r w:rsidRPr="00957181">
        <w:rPr>
          <w:rFonts w:ascii="Times New Roman" w:hAnsi="Times New Roman" w:cs="Times New Roman"/>
          <w:b/>
          <w:i/>
          <w:color w:val="000000" w:themeColor="text1"/>
        </w:rPr>
        <w:t>şi</w:t>
      </w:r>
      <w:proofErr w:type="spellEnd"/>
      <w:r w:rsidRPr="00957181">
        <w:rPr>
          <w:rFonts w:ascii="Times New Roman" w:hAnsi="Times New Roman" w:cs="Times New Roman"/>
          <w:b/>
          <w:i/>
          <w:color w:val="000000" w:themeColor="text1"/>
        </w:rPr>
        <w:t xml:space="preserve"> dezvoltarea carierei </w:t>
      </w:r>
      <w:proofErr w:type="spellStart"/>
      <w:r w:rsidRPr="00957181">
        <w:rPr>
          <w:rFonts w:ascii="Times New Roman" w:hAnsi="Times New Roman" w:cs="Times New Roman"/>
          <w:b/>
          <w:i/>
          <w:color w:val="000000" w:themeColor="text1"/>
        </w:rPr>
        <w:t>funcţionarilor</w:t>
      </w:r>
      <w:proofErr w:type="spellEnd"/>
      <w:r w:rsidRPr="00957181">
        <w:rPr>
          <w:rFonts w:ascii="Times New Roman" w:hAnsi="Times New Roman" w:cs="Times New Roman"/>
          <w:b/>
          <w:i/>
          <w:color w:val="000000" w:themeColor="text1"/>
        </w:rPr>
        <w:t xml:space="preserve"> publici</w:t>
      </w:r>
      <w:r w:rsidRPr="00602646">
        <w:rPr>
          <w:rFonts w:ascii="Times New Roman" w:hAnsi="Times New Roman" w:cs="Times New Roman"/>
          <w:b/>
          <w:i/>
          <w:color w:val="000000" w:themeColor="text1"/>
        </w:rPr>
        <w:t xml:space="preserve">, cu modificările </w:t>
      </w:r>
      <w:proofErr w:type="spellStart"/>
      <w:r w:rsidRPr="00602646">
        <w:rPr>
          <w:rFonts w:ascii="Times New Roman" w:hAnsi="Times New Roman" w:cs="Times New Roman"/>
          <w:b/>
          <w:i/>
          <w:color w:val="000000" w:themeColor="text1"/>
        </w:rPr>
        <w:t>şi</w:t>
      </w:r>
      <w:proofErr w:type="spellEnd"/>
      <w:r w:rsidRPr="00602646">
        <w:rPr>
          <w:rFonts w:ascii="Times New Roman" w:hAnsi="Times New Roman" w:cs="Times New Roman"/>
          <w:b/>
          <w:i/>
          <w:color w:val="000000" w:themeColor="text1"/>
        </w:rPr>
        <w:t xml:space="preserve"> completările ulterioare </w:t>
      </w:r>
    </w:p>
    <w:p w14:paraId="03130FB8" w14:textId="77777777" w:rsidR="00E82370" w:rsidRPr="00602646" w:rsidRDefault="00E82370" w:rsidP="00E82370">
      <w:pPr>
        <w:spacing w:after="0"/>
        <w:jc w:val="center"/>
        <w:rPr>
          <w:rFonts w:ascii="Times New Roman" w:hAnsi="Times New Roman" w:cs="Times New Roman"/>
          <w:b/>
          <w:i/>
          <w:color w:val="000000" w:themeColor="text1"/>
          <w:sz w:val="24"/>
          <w:szCs w:val="24"/>
        </w:rPr>
      </w:pPr>
    </w:p>
    <w:p w14:paraId="20FA2706" w14:textId="06EAEFEF" w:rsidR="00E82370" w:rsidRPr="007D76B6" w:rsidRDefault="00F52BED" w:rsidP="00F52BED">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bCs/>
          <w:sz w:val="24"/>
          <w:szCs w:val="24"/>
        </w:rPr>
        <w:t>ADMINISTRAȚIA MUNICIPALĂ PENTRU CONSOLIDAREA CLĂDIRILOR CU RISC SEISMIC</w:t>
      </w:r>
      <w:r w:rsidRPr="007D76B6">
        <w:rPr>
          <w:rFonts w:ascii="Times New Roman" w:hAnsi="Times New Roman" w:cs="Times New Roman"/>
          <w:b/>
          <w:bCs/>
          <w:color w:val="000000"/>
          <w:sz w:val="24"/>
          <w:szCs w:val="24"/>
        </w:rPr>
        <w:t xml:space="preserve"> </w:t>
      </w:r>
      <w:r w:rsidR="00E82370" w:rsidRPr="007D76B6">
        <w:rPr>
          <w:rFonts w:ascii="Times New Roman" w:hAnsi="Times New Roman" w:cs="Times New Roman"/>
          <w:b/>
          <w:color w:val="000000" w:themeColor="text1"/>
          <w:sz w:val="24"/>
          <w:szCs w:val="24"/>
        </w:rPr>
        <w:t xml:space="preserve">cu sediul în </w:t>
      </w:r>
      <w:r w:rsidRPr="007D76B6">
        <w:rPr>
          <w:rFonts w:ascii="Times New Roman" w:hAnsi="Times New Roman" w:cs="Times New Roman"/>
          <w:b/>
          <w:color w:val="000000" w:themeColor="text1"/>
          <w:sz w:val="24"/>
          <w:szCs w:val="24"/>
        </w:rPr>
        <w:t>b-dul Iancu de Hunedoara nr. 48, etaj 2</w:t>
      </w:r>
      <w:r w:rsidR="00E82370" w:rsidRPr="007D76B6">
        <w:rPr>
          <w:rFonts w:ascii="Times New Roman" w:hAnsi="Times New Roman" w:cs="Times New Roman"/>
          <w:b/>
          <w:color w:val="000000" w:themeColor="text1"/>
          <w:sz w:val="24"/>
          <w:szCs w:val="24"/>
        </w:rPr>
        <w:t>, sector 1</w:t>
      </w:r>
    </w:p>
    <w:p w14:paraId="37B7E145" w14:textId="59009748" w:rsidR="00E82370" w:rsidRPr="007D76B6" w:rsidRDefault="00E82370" w:rsidP="00E82370">
      <w:pPr>
        <w:spacing w:after="0"/>
        <w:jc w:val="center"/>
        <w:rPr>
          <w:rFonts w:ascii="Times New Roman" w:hAnsi="Times New Roman" w:cs="Times New Roman"/>
          <w:b/>
          <w:i/>
          <w:color w:val="000000" w:themeColor="text1"/>
          <w:sz w:val="24"/>
          <w:szCs w:val="24"/>
          <w:lang w:val="fr-FR"/>
        </w:rPr>
      </w:pPr>
      <w:proofErr w:type="spellStart"/>
      <w:proofErr w:type="gramStart"/>
      <w:r w:rsidRPr="007D76B6">
        <w:rPr>
          <w:rFonts w:ascii="Times New Roman" w:hAnsi="Times New Roman" w:cs="Times New Roman"/>
          <w:b/>
          <w:i/>
          <w:color w:val="000000" w:themeColor="text1"/>
          <w:sz w:val="24"/>
          <w:szCs w:val="24"/>
          <w:lang w:val="fr-FR"/>
        </w:rPr>
        <w:t>organizează</w:t>
      </w:r>
      <w:proofErr w:type="spellEnd"/>
      <w:proofErr w:type="gram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concurs</w:t>
      </w:r>
      <w:proofErr w:type="spellEnd"/>
      <w:r w:rsidRPr="007D76B6">
        <w:rPr>
          <w:rFonts w:ascii="Times New Roman" w:hAnsi="Times New Roman" w:cs="Times New Roman"/>
          <w:b/>
          <w:i/>
          <w:color w:val="000000" w:themeColor="text1"/>
          <w:sz w:val="24"/>
          <w:szCs w:val="24"/>
          <w:lang w:val="fr-FR"/>
        </w:rPr>
        <w:t xml:space="preserve"> de </w:t>
      </w:r>
      <w:proofErr w:type="spellStart"/>
      <w:r w:rsidRPr="007D76B6">
        <w:rPr>
          <w:rFonts w:ascii="Times New Roman" w:hAnsi="Times New Roman" w:cs="Times New Roman"/>
          <w:b/>
          <w:i/>
          <w:color w:val="000000" w:themeColor="text1"/>
          <w:sz w:val="24"/>
          <w:szCs w:val="24"/>
          <w:lang w:val="fr-FR"/>
        </w:rPr>
        <w:t>recrutare</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pentru</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ocuparea</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un</w:t>
      </w:r>
      <w:r w:rsidR="007D76B6">
        <w:rPr>
          <w:rFonts w:ascii="Times New Roman" w:hAnsi="Times New Roman" w:cs="Times New Roman"/>
          <w:b/>
          <w:i/>
          <w:color w:val="000000" w:themeColor="text1"/>
          <w:sz w:val="24"/>
          <w:szCs w:val="24"/>
          <w:lang w:val="fr-FR"/>
        </w:rPr>
        <w:t>or</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funcţii</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publice</w:t>
      </w:r>
      <w:proofErr w:type="spellEnd"/>
      <w:r w:rsidRPr="007D76B6">
        <w:rPr>
          <w:rFonts w:ascii="Times New Roman" w:hAnsi="Times New Roman" w:cs="Times New Roman"/>
          <w:b/>
          <w:i/>
          <w:color w:val="000000" w:themeColor="text1"/>
          <w:sz w:val="24"/>
          <w:szCs w:val="24"/>
          <w:lang w:val="fr-FR"/>
        </w:rPr>
        <w:t xml:space="preserve"> de </w:t>
      </w:r>
      <w:proofErr w:type="spellStart"/>
      <w:r w:rsidR="001A27EF">
        <w:rPr>
          <w:rFonts w:ascii="Times New Roman" w:hAnsi="Times New Roman" w:cs="Times New Roman"/>
          <w:b/>
          <w:i/>
          <w:color w:val="000000" w:themeColor="text1"/>
          <w:sz w:val="24"/>
          <w:szCs w:val="24"/>
          <w:lang w:val="fr-FR"/>
        </w:rPr>
        <w:t>execuție</w:t>
      </w:r>
      <w:proofErr w:type="spellEnd"/>
      <w:r w:rsidRPr="007D76B6">
        <w:rPr>
          <w:rFonts w:ascii="Times New Roman" w:hAnsi="Times New Roman" w:cs="Times New Roman"/>
          <w:b/>
          <w:i/>
          <w:color w:val="000000" w:themeColor="text1"/>
          <w:sz w:val="24"/>
          <w:szCs w:val="24"/>
          <w:lang w:val="fr-FR"/>
        </w:rPr>
        <w:t xml:space="preserve"> vacante, </w:t>
      </w:r>
      <w:proofErr w:type="spellStart"/>
      <w:r w:rsidRPr="007D76B6">
        <w:rPr>
          <w:rFonts w:ascii="Times New Roman" w:hAnsi="Times New Roman" w:cs="Times New Roman"/>
          <w:b/>
          <w:i/>
          <w:color w:val="000000" w:themeColor="text1"/>
          <w:sz w:val="24"/>
          <w:szCs w:val="24"/>
          <w:lang w:val="fr-FR"/>
        </w:rPr>
        <w:t>respectiv</w:t>
      </w:r>
      <w:proofErr w:type="spellEnd"/>
      <w:r w:rsidRPr="007D76B6">
        <w:rPr>
          <w:rFonts w:ascii="Times New Roman" w:hAnsi="Times New Roman" w:cs="Times New Roman"/>
          <w:b/>
          <w:i/>
          <w:color w:val="000000" w:themeColor="text1"/>
          <w:sz w:val="24"/>
          <w:szCs w:val="24"/>
          <w:lang w:val="fr-FR"/>
        </w:rPr>
        <w:t>:</w:t>
      </w:r>
    </w:p>
    <w:p w14:paraId="2449E554" w14:textId="77777777" w:rsidR="00E82370" w:rsidRPr="002E15E9" w:rsidRDefault="00E82370" w:rsidP="00E82370">
      <w:pPr>
        <w:spacing w:after="0"/>
        <w:jc w:val="center"/>
        <w:rPr>
          <w:rFonts w:ascii="Times New Roman" w:hAnsi="Times New Roman" w:cs="Times New Roman"/>
          <w:b/>
          <w:i/>
          <w:color w:val="000000" w:themeColor="text1"/>
          <w:sz w:val="24"/>
          <w:szCs w:val="24"/>
          <w:lang w:val="fr-FR"/>
        </w:rPr>
      </w:pPr>
    </w:p>
    <w:p w14:paraId="41EF8DCC" w14:textId="2E251BD7" w:rsidR="00E82370" w:rsidRDefault="00E82370">
      <w:pPr>
        <w:numPr>
          <w:ilvl w:val="0"/>
          <w:numId w:val="5"/>
        </w:numPr>
        <w:spacing w:after="0" w:line="240" w:lineRule="auto"/>
        <w:jc w:val="both"/>
        <w:rPr>
          <w:rFonts w:ascii="Times New Roman" w:hAnsi="Times New Roman" w:cs="Times New Roman"/>
          <w:sz w:val="24"/>
          <w:szCs w:val="24"/>
        </w:rPr>
      </w:pPr>
      <w:r w:rsidRPr="007D76B6">
        <w:rPr>
          <w:rFonts w:ascii="Times New Roman" w:hAnsi="Times New Roman" w:cs="Times New Roman"/>
          <w:b/>
          <w:iCs/>
          <w:color w:val="000000" w:themeColor="text1"/>
          <w:sz w:val="24"/>
          <w:szCs w:val="24"/>
        </w:rPr>
        <w:t xml:space="preserve">1 </w:t>
      </w:r>
      <w:r w:rsidRPr="00BA4AD3">
        <w:rPr>
          <w:rFonts w:ascii="Times New Roman" w:hAnsi="Times New Roman" w:cs="Times New Roman"/>
          <w:b/>
          <w:iCs/>
          <w:color w:val="000000" w:themeColor="text1"/>
          <w:sz w:val="24"/>
          <w:szCs w:val="24"/>
        </w:rPr>
        <w:t>post</w:t>
      </w:r>
      <w:r w:rsidRPr="00B13ACE">
        <w:rPr>
          <w:rFonts w:ascii="Times New Roman" w:hAnsi="Times New Roman" w:cs="Times New Roman"/>
          <w:b/>
          <w:iCs/>
          <w:color w:val="000000" w:themeColor="text1"/>
          <w:sz w:val="24"/>
          <w:szCs w:val="24"/>
        </w:rPr>
        <w:t>:</w:t>
      </w:r>
      <w:r w:rsidRPr="00B13ACE">
        <w:rPr>
          <w:rFonts w:ascii="Times New Roman" w:hAnsi="Times New Roman" w:cs="Times New Roman"/>
          <w:b/>
          <w:i/>
          <w:color w:val="000000" w:themeColor="text1"/>
          <w:sz w:val="24"/>
          <w:szCs w:val="24"/>
        </w:rPr>
        <w:t xml:space="preserve"> </w:t>
      </w:r>
      <w:r w:rsidR="00B13ACE" w:rsidRPr="00B13ACE">
        <w:rPr>
          <w:rFonts w:ascii="Times New Roman" w:hAnsi="Times New Roman" w:cs="Times New Roman"/>
          <w:b/>
          <w:bCs/>
          <w:sz w:val="24"/>
          <w:szCs w:val="24"/>
        </w:rPr>
        <w:t xml:space="preserve">Expert, </w:t>
      </w:r>
      <w:r w:rsidR="00B13ACE" w:rsidRPr="00B13ACE">
        <w:rPr>
          <w:rFonts w:ascii="Times New Roman" w:hAnsi="Times New Roman" w:cs="Times New Roman"/>
          <w:b/>
          <w:bCs/>
          <w:color w:val="000000" w:themeColor="text1"/>
          <w:sz w:val="24"/>
          <w:szCs w:val="24"/>
        </w:rPr>
        <w:t>clasa I, grad profesional superior</w:t>
      </w:r>
      <w:r w:rsidR="00B13ACE" w:rsidRPr="00B13ACE">
        <w:rPr>
          <w:rFonts w:ascii="Times New Roman" w:hAnsi="Times New Roman" w:cs="Times New Roman"/>
          <w:b/>
          <w:sz w:val="24"/>
          <w:szCs w:val="24"/>
        </w:rPr>
        <w:t xml:space="preserve"> – </w:t>
      </w:r>
      <w:r w:rsidR="00B13ACE" w:rsidRPr="00B13ACE">
        <w:rPr>
          <w:rFonts w:ascii="Times New Roman" w:hAnsi="Times New Roman" w:cs="Times New Roman"/>
          <w:b/>
          <w:bCs/>
          <w:sz w:val="24"/>
          <w:szCs w:val="24"/>
        </w:rPr>
        <w:t>Compartimentul Parteneriate Interinstutuționale și ONG-uri</w:t>
      </w:r>
      <w:r w:rsidRPr="00B13ACE">
        <w:rPr>
          <w:rFonts w:ascii="Times New Roman" w:eastAsia="Yu Gothic" w:hAnsi="Times New Roman" w:cs="Times New Roman"/>
          <w:bCs/>
          <w:color w:val="000000" w:themeColor="text1"/>
          <w:sz w:val="24"/>
          <w:szCs w:val="24"/>
        </w:rPr>
        <w:t>, cu durata norm</w:t>
      </w:r>
      <w:r w:rsidRPr="00B13ACE">
        <w:rPr>
          <w:rFonts w:ascii="Times New Roman" w:hAnsi="Times New Roman" w:cs="Times New Roman"/>
          <w:sz w:val="24"/>
          <w:szCs w:val="24"/>
        </w:rPr>
        <w:t>ală a timpului de muncă de 8 ore/zi, respectiv 40 de ore pe săptămână;</w:t>
      </w:r>
    </w:p>
    <w:p w14:paraId="60A9C046" w14:textId="77777777" w:rsidR="00AE4E9D" w:rsidRPr="00AE4E9D" w:rsidRDefault="00AE4E9D" w:rsidP="00AE4E9D">
      <w:pPr>
        <w:spacing w:after="0" w:line="240" w:lineRule="auto"/>
        <w:jc w:val="both"/>
        <w:rPr>
          <w:rFonts w:ascii="Times New Roman" w:hAnsi="Times New Roman" w:cs="Times New Roman"/>
          <w:sz w:val="6"/>
          <w:szCs w:val="6"/>
        </w:rPr>
      </w:pPr>
    </w:p>
    <w:p w14:paraId="0B67B673" w14:textId="2668FE85" w:rsidR="009A0931" w:rsidRPr="00B13ACE" w:rsidRDefault="00BA4AD3" w:rsidP="00B13ACE">
      <w:pPr>
        <w:numPr>
          <w:ilvl w:val="0"/>
          <w:numId w:val="5"/>
        </w:numPr>
        <w:spacing w:after="0" w:line="240" w:lineRule="auto"/>
        <w:jc w:val="both"/>
        <w:rPr>
          <w:rFonts w:ascii="Times New Roman" w:hAnsi="Times New Roman" w:cs="Times New Roman"/>
          <w:sz w:val="24"/>
          <w:szCs w:val="24"/>
        </w:rPr>
      </w:pPr>
      <w:r w:rsidRPr="00B13ACE">
        <w:rPr>
          <w:rFonts w:ascii="Times New Roman" w:hAnsi="Times New Roman" w:cs="Times New Roman"/>
          <w:b/>
          <w:iCs/>
          <w:color w:val="000000" w:themeColor="text1"/>
          <w:sz w:val="24"/>
          <w:szCs w:val="24"/>
        </w:rPr>
        <w:t>1 post:</w:t>
      </w:r>
      <w:r w:rsidRPr="00B13ACE">
        <w:rPr>
          <w:rFonts w:ascii="Times New Roman" w:hAnsi="Times New Roman" w:cs="Times New Roman"/>
          <w:b/>
          <w:i/>
          <w:color w:val="000000" w:themeColor="text1"/>
          <w:sz w:val="24"/>
          <w:szCs w:val="24"/>
        </w:rPr>
        <w:t xml:space="preserve"> </w:t>
      </w:r>
      <w:r w:rsidR="00B13ACE" w:rsidRPr="00B13ACE">
        <w:rPr>
          <w:rFonts w:ascii="Times New Roman" w:hAnsi="Times New Roman" w:cs="Times New Roman"/>
          <w:b/>
          <w:bCs/>
          <w:sz w:val="24"/>
          <w:szCs w:val="24"/>
        </w:rPr>
        <w:t xml:space="preserve">Expert, </w:t>
      </w:r>
      <w:r w:rsidR="00B13ACE" w:rsidRPr="00B13ACE">
        <w:rPr>
          <w:rFonts w:ascii="Times New Roman" w:hAnsi="Times New Roman" w:cs="Times New Roman"/>
          <w:b/>
          <w:bCs/>
          <w:color w:val="000000" w:themeColor="text1"/>
          <w:sz w:val="24"/>
          <w:szCs w:val="24"/>
        </w:rPr>
        <w:t>clasa I, grad profesional superior</w:t>
      </w:r>
      <w:r w:rsidR="00B13ACE" w:rsidRPr="00B13ACE">
        <w:rPr>
          <w:rFonts w:ascii="Times New Roman" w:hAnsi="Times New Roman" w:cs="Times New Roman"/>
          <w:b/>
          <w:sz w:val="24"/>
          <w:szCs w:val="24"/>
        </w:rPr>
        <w:t xml:space="preserve"> – </w:t>
      </w:r>
      <w:r w:rsidR="00B13ACE" w:rsidRPr="00B13ACE">
        <w:rPr>
          <w:rFonts w:ascii="Times New Roman" w:hAnsi="Times New Roman" w:cs="Times New Roman"/>
          <w:b/>
          <w:bCs/>
          <w:sz w:val="24"/>
          <w:szCs w:val="24"/>
        </w:rPr>
        <w:t xml:space="preserve">Serviciul </w:t>
      </w:r>
      <w:r w:rsidR="00B13ACE" w:rsidRPr="00B13ACE">
        <w:rPr>
          <w:rFonts w:ascii="Times New Roman" w:hAnsi="Times New Roman" w:cs="Times New Roman"/>
          <w:b/>
          <w:bCs/>
          <w:color w:val="000000" w:themeColor="text1"/>
          <w:sz w:val="24"/>
          <w:szCs w:val="24"/>
        </w:rPr>
        <w:t>Investiții</w:t>
      </w:r>
      <w:r w:rsidRPr="00B13ACE">
        <w:rPr>
          <w:rFonts w:ascii="Times New Roman" w:hAnsi="Times New Roman" w:cs="Times New Roman"/>
          <w:b/>
          <w:sz w:val="24"/>
          <w:szCs w:val="24"/>
        </w:rPr>
        <w:t xml:space="preserve">, </w:t>
      </w:r>
      <w:r w:rsidRPr="00B13ACE">
        <w:rPr>
          <w:rFonts w:ascii="Times New Roman" w:eastAsia="Yu Gothic" w:hAnsi="Times New Roman" w:cs="Times New Roman"/>
          <w:bCs/>
          <w:color w:val="000000" w:themeColor="text1"/>
          <w:sz w:val="24"/>
          <w:szCs w:val="24"/>
        </w:rPr>
        <w:t>cu durata norm</w:t>
      </w:r>
      <w:r w:rsidRPr="00B13ACE">
        <w:rPr>
          <w:rFonts w:ascii="Times New Roman" w:hAnsi="Times New Roman" w:cs="Times New Roman"/>
          <w:sz w:val="24"/>
          <w:szCs w:val="24"/>
        </w:rPr>
        <w:t>ală a timpului de muncă de 8 ore/zi, respectiv 40 de ore pe săptămână;</w:t>
      </w:r>
    </w:p>
    <w:p w14:paraId="3A5B5D33" w14:textId="77777777" w:rsidR="00B13ACE" w:rsidRPr="008268DE" w:rsidRDefault="00B13ACE" w:rsidP="00B13ACE">
      <w:pPr>
        <w:spacing w:after="0" w:line="240" w:lineRule="auto"/>
        <w:jc w:val="both"/>
        <w:rPr>
          <w:rFonts w:ascii="Times New Roman" w:hAnsi="Times New Roman" w:cs="Times New Roman"/>
          <w:sz w:val="24"/>
          <w:szCs w:val="24"/>
        </w:rPr>
      </w:pPr>
    </w:p>
    <w:p w14:paraId="413576DC" w14:textId="77777777" w:rsidR="00E82370" w:rsidRPr="007D76B6" w:rsidRDefault="00E82370" w:rsidP="00E82370">
      <w:pPr>
        <w:spacing w:after="0" w:line="240" w:lineRule="auto"/>
        <w:ind w:left="810"/>
        <w:rPr>
          <w:rFonts w:ascii="Times New Roman" w:hAnsi="Times New Roman" w:cs="Times New Roman"/>
          <w:b/>
          <w:sz w:val="24"/>
          <w:szCs w:val="24"/>
        </w:rPr>
      </w:pPr>
      <w:r w:rsidRPr="007D76B6">
        <w:rPr>
          <w:rFonts w:ascii="Times New Roman" w:hAnsi="Times New Roman" w:cs="Times New Roman"/>
          <w:b/>
          <w:sz w:val="24"/>
          <w:szCs w:val="24"/>
        </w:rPr>
        <w:t>Desfășurarea concursului:</w:t>
      </w:r>
    </w:p>
    <w:p w14:paraId="3B1DB575" w14:textId="17CC6D13" w:rsidR="00E82370" w:rsidRPr="007D76B6" w:rsidRDefault="00E82370" w:rsidP="00E82370">
      <w:pPr>
        <w:tabs>
          <w:tab w:val="left" w:pos="9180"/>
        </w:tabs>
        <w:spacing w:after="0" w:line="240" w:lineRule="auto"/>
        <w:rPr>
          <w:rFonts w:ascii="Times New Roman" w:hAnsi="Times New Roman" w:cs="Times New Roman"/>
          <w:b/>
          <w:color w:val="000000" w:themeColor="text1"/>
          <w:sz w:val="24"/>
          <w:szCs w:val="24"/>
          <w:lang w:val="fr-FR"/>
        </w:rPr>
      </w:pPr>
      <w:r w:rsidRPr="007D76B6">
        <w:rPr>
          <w:rFonts w:ascii="Times New Roman" w:hAnsi="Times New Roman" w:cs="Times New Roman"/>
          <w:b/>
          <w:color w:val="000000" w:themeColor="text1"/>
          <w:sz w:val="24"/>
          <w:szCs w:val="24"/>
          <w:lang w:val="fr-FR"/>
        </w:rPr>
        <w:t xml:space="preserve">               - Proba </w:t>
      </w:r>
      <w:proofErr w:type="spellStart"/>
      <w:r w:rsidRPr="007D76B6">
        <w:rPr>
          <w:rFonts w:ascii="Times New Roman" w:hAnsi="Times New Roman" w:cs="Times New Roman"/>
          <w:b/>
          <w:color w:val="000000" w:themeColor="text1"/>
          <w:sz w:val="24"/>
          <w:szCs w:val="24"/>
          <w:lang w:val="fr-FR"/>
        </w:rPr>
        <w:t>scrisă</w:t>
      </w:r>
      <w:proofErr w:type="spellEnd"/>
      <w:r w:rsidRPr="007D76B6">
        <w:rPr>
          <w:rFonts w:ascii="Times New Roman" w:hAnsi="Times New Roman" w:cs="Times New Roman"/>
          <w:b/>
          <w:color w:val="000000" w:themeColor="text1"/>
          <w:sz w:val="24"/>
          <w:szCs w:val="24"/>
          <w:lang w:val="fr-FR"/>
        </w:rPr>
        <w:t xml:space="preserve"> </w:t>
      </w:r>
      <w:proofErr w:type="spellStart"/>
      <w:r w:rsidRPr="007D76B6">
        <w:rPr>
          <w:rFonts w:ascii="Times New Roman" w:hAnsi="Times New Roman" w:cs="Times New Roman"/>
          <w:b/>
          <w:color w:val="000000" w:themeColor="text1"/>
          <w:sz w:val="24"/>
          <w:szCs w:val="24"/>
          <w:lang w:val="fr-FR"/>
        </w:rPr>
        <w:t>în</w:t>
      </w:r>
      <w:proofErr w:type="spellEnd"/>
      <w:r w:rsidRPr="007D76B6">
        <w:rPr>
          <w:rFonts w:ascii="Times New Roman" w:hAnsi="Times New Roman" w:cs="Times New Roman"/>
          <w:b/>
          <w:color w:val="000000" w:themeColor="text1"/>
          <w:sz w:val="24"/>
          <w:szCs w:val="24"/>
          <w:lang w:val="fr-FR"/>
        </w:rPr>
        <w:t xml:space="preserve"> data de </w:t>
      </w:r>
      <w:r w:rsidR="008B3BCD">
        <w:rPr>
          <w:rFonts w:ascii="Times New Roman" w:hAnsi="Times New Roman" w:cs="Times New Roman"/>
          <w:b/>
          <w:color w:val="000000" w:themeColor="text1"/>
          <w:sz w:val="24"/>
          <w:szCs w:val="24"/>
          <w:lang w:val="fr-FR"/>
        </w:rPr>
        <w:t>0</w:t>
      </w:r>
      <w:r w:rsidR="00170BE9">
        <w:rPr>
          <w:rFonts w:ascii="Times New Roman" w:hAnsi="Times New Roman" w:cs="Times New Roman"/>
          <w:b/>
          <w:color w:val="000000" w:themeColor="text1"/>
          <w:sz w:val="24"/>
          <w:szCs w:val="24"/>
          <w:lang w:val="fr-FR"/>
        </w:rPr>
        <w:t>6</w:t>
      </w:r>
      <w:r w:rsidRPr="007D76B6">
        <w:rPr>
          <w:rFonts w:ascii="Times New Roman" w:hAnsi="Times New Roman" w:cs="Times New Roman"/>
          <w:b/>
          <w:color w:val="000000" w:themeColor="text1"/>
          <w:sz w:val="24"/>
          <w:szCs w:val="24"/>
          <w:lang w:val="fr-FR"/>
        </w:rPr>
        <w:t>.0</w:t>
      </w:r>
      <w:r w:rsidR="00170BE9">
        <w:rPr>
          <w:rFonts w:ascii="Times New Roman" w:hAnsi="Times New Roman" w:cs="Times New Roman"/>
          <w:b/>
          <w:color w:val="000000" w:themeColor="text1"/>
          <w:sz w:val="24"/>
          <w:szCs w:val="24"/>
          <w:lang w:val="fr-FR"/>
        </w:rPr>
        <w:t>3</w:t>
      </w:r>
      <w:r w:rsidRPr="007D76B6">
        <w:rPr>
          <w:rFonts w:ascii="Times New Roman" w:hAnsi="Times New Roman" w:cs="Times New Roman"/>
          <w:b/>
          <w:color w:val="000000" w:themeColor="text1"/>
          <w:sz w:val="24"/>
          <w:szCs w:val="24"/>
          <w:lang w:val="fr-FR"/>
        </w:rPr>
        <w:t>.202</w:t>
      </w:r>
      <w:r w:rsidR="008B3BCD">
        <w:rPr>
          <w:rFonts w:ascii="Times New Roman" w:hAnsi="Times New Roman" w:cs="Times New Roman"/>
          <w:b/>
          <w:color w:val="000000" w:themeColor="text1"/>
          <w:sz w:val="24"/>
          <w:szCs w:val="24"/>
          <w:lang w:val="fr-FR"/>
        </w:rPr>
        <w:t>3</w:t>
      </w:r>
      <w:r w:rsidRPr="007D76B6">
        <w:rPr>
          <w:rFonts w:ascii="Times New Roman" w:hAnsi="Times New Roman" w:cs="Times New Roman"/>
          <w:b/>
          <w:color w:val="000000" w:themeColor="text1"/>
          <w:sz w:val="24"/>
          <w:szCs w:val="24"/>
          <w:lang w:val="fr-FR"/>
        </w:rPr>
        <w:t xml:space="preserve">, </w:t>
      </w:r>
      <w:proofErr w:type="spellStart"/>
      <w:r w:rsidRPr="007D76B6">
        <w:rPr>
          <w:rFonts w:ascii="Times New Roman" w:hAnsi="Times New Roman" w:cs="Times New Roman"/>
          <w:b/>
          <w:color w:val="000000" w:themeColor="text1"/>
          <w:sz w:val="24"/>
          <w:szCs w:val="24"/>
          <w:lang w:val="fr-FR"/>
        </w:rPr>
        <w:t>ora</w:t>
      </w:r>
      <w:proofErr w:type="spellEnd"/>
      <w:r w:rsidRPr="007D76B6">
        <w:rPr>
          <w:rFonts w:ascii="Times New Roman" w:hAnsi="Times New Roman" w:cs="Times New Roman"/>
          <w:b/>
          <w:color w:val="000000" w:themeColor="text1"/>
          <w:sz w:val="24"/>
          <w:szCs w:val="24"/>
          <w:lang w:val="fr-FR"/>
        </w:rPr>
        <w:t xml:space="preserve"> 1</w:t>
      </w:r>
      <w:r w:rsidR="008B3BCD">
        <w:rPr>
          <w:rFonts w:ascii="Times New Roman" w:hAnsi="Times New Roman" w:cs="Times New Roman"/>
          <w:b/>
          <w:color w:val="000000" w:themeColor="text1"/>
          <w:sz w:val="24"/>
          <w:szCs w:val="24"/>
          <w:lang w:val="fr-FR"/>
        </w:rPr>
        <w:t>1</w:t>
      </w:r>
      <w:r w:rsidRPr="007D76B6">
        <w:rPr>
          <w:rFonts w:ascii="Times New Roman" w:hAnsi="Times New Roman" w:cs="Times New Roman"/>
          <w:b/>
          <w:color w:val="000000" w:themeColor="text1"/>
          <w:sz w:val="24"/>
          <w:szCs w:val="24"/>
          <w:lang w:val="fr-FR"/>
        </w:rPr>
        <w:t>.00.</w:t>
      </w:r>
    </w:p>
    <w:p w14:paraId="7DC713AE" w14:textId="77777777" w:rsidR="00E82370" w:rsidRPr="007D76B6" w:rsidRDefault="00E82370" w:rsidP="005D07B7">
      <w:pPr>
        <w:spacing w:after="0" w:line="240" w:lineRule="auto"/>
        <w:ind w:firstLine="709"/>
        <w:jc w:val="both"/>
        <w:rPr>
          <w:rFonts w:ascii="Times New Roman" w:hAnsi="Times New Roman" w:cs="Times New Roman"/>
          <w:color w:val="000000" w:themeColor="text1"/>
          <w:sz w:val="24"/>
          <w:szCs w:val="24"/>
        </w:rPr>
      </w:pPr>
      <w:r w:rsidRPr="007D76B6">
        <w:rPr>
          <w:rFonts w:ascii="Times New Roman" w:hAnsi="Times New Roman" w:cs="Times New Roman"/>
          <w:b/>
          <w:color w:val="000000" w:themeColor="text1"/>
          <w:sz w:val="24"/>
          <w:szCs w:val="24"/>
          <w:lang w:val="fr-FR"/>
        </w:rPr>
        <w:t xml:space="preserve">   - </w:t>
      </w:r>
      <w:r w:rsidRPr="007D76B6">
        <w:rPr>
          <w:rFonts w:ascii="Times New Roman" w:hAnsi="Times New Roman" w:cs="Times New Roman"/>
          <w:b/>
          <w:color w:val="000000" w:themeColor="text1"/>
          <w:sz w:val="24"/>
          <w:szCs w:val="24"/>
        </w:rPr>
        <w:t xml:space="preserve">Interviul </w:t>
      </w:r>
      <w:r w:rsidRPr="007D76B6">
        <w:rPr>
          <w:rFonts w:ascii="Times New Roman" w:hAnsi="Times New Roman" w:cs="Times New Roman"/>
          <w:color w:val="000000" w:themeColor="text1"/>
          <w:sz w:val="24"/>
          <w:szCs w:val="24"/>
        </w:rPr>
        <w:t>– data și ora vor fi</w:t>
      </w:r>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anunţate</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odată</w:t>
      </w:r>
      <w:proofErr w:type="spellEnd"/>
      <w:r w:rsidRPr="007D76B6">
        <w:rPr>
          <w:rFonts w:ascii="Times New Roman" w:hAnsi="Times New Roman" w:cs="Times New Roman"/>
          <w:bCs/>
          <w:color w:val="000000" w:themeColor="text1"/>
          <w:sz w:val="24"/>
          <w:szCs w:val="24"/>
          <w:lang w:val="fr-FR"/>
        </w:rPr>
        <w:t xml:space="preserve"> cu </w:t>
      </w:r>
      <w:proofErr w:type="spellStart"/>
      <w:r w:rsidRPr="007D76B6">
        <w:rPr>
          <w:rFonts w:ascii="Times New Roman" w:hAnsi="Times New Roman" w:cs="Times New Roman"/>
          <w:bCs/>
          <w:color w:val="000000" w:themeColor="text1"/>
          <w:sz w:val="24"/>
          <w:szCs w:val="24"/>
          <w:lang w:val="fr-FR"/>
        </w:rPr>
        <w:t>afişarea</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rezultatelor</w:t>
      </w:r>
      <w:proofErr w:type="spellEnd"/>
      <w:r w:rsidRPr="007D76B6">
        <w:rPr>
          <w:rFonts w:ascii="Times New Roman" w:hAnsi="Times New Roman" w:cs="Times New Roman"/>
          <w:bCs/>
          <w:color w:val="000000" w:themeColor="text1"/>
          <w:sz w:val="24"/>
          <w:szCs w:val="24"/>
          <w:lang w:val="fr-FR"/>
        </w:rPr>
        <w:t xml:space="preserve"> la proba </w:t>
      </w:r>
      <w:proofErr w:type="spellStart"/>
      <w:r w:rsidRPr="007D76B6">
        <w:rPr>
          <w:rFonts w:ascii="Times New Roman" w:hAnsi="Times New Roman" w:cs="Times New Roman"/>
          <w:bCs/>
          <w:color w:val="000000" w:themeColor="text1"/>
          <w:sz w:val="24"/>
          <w:szCs w:val="24"/>
          <w:lang w:val="fr-FR"/>
        </w:rPr>
        <w:t>scrisă</w:t>
      </w:r>
      <w:proofErr w:type="spellEnd"/>
      <w:r w:rsidRPr="007D76B6">
        <w:rPr>
          <w:rFonts w:ascii="Times New Roman" w:hAnsi="Times New Roman" w:cs="Times New Roman"/>
          <w:color w:val="000000" w:themeColor="text1"/>
          <w:sz w:val="24"/>
          <w:szCs w:val="24"/>
        </w:rPr>
        <w:t>, conform art. 56 din H.G. nr. 611/2008 pentru aprobarea normelor privind organizarea şi dezvoltarea carierei funcţionarilor publici, cu modificările şi completările ulterioare.</w:t>
      </w:r>
    </w:p>
    <w:p w14:paraId="594AF3AB" w14:textId="1C0CC384" w:rsidR="00E82370" w:rsidRPr="007D76B6" w:rsidRDefault="00E82370" w:rsidP="00DE7D6F">
      <w:pPr>
        <w:spacing w:after="0" w:line="240" w:lineRule="auto"/>
        <w:ind w:firstLine="720"/>
        <w:jc w:val="both"/>
        <w:rPr>
          <w:rFonts w:ascii="Times New Roman" w:hAnsi="Times New Roman" w:cs="Times New Roman"/>
          <w:color w:val="000000" w:themeColor="text1"/>
          <w:sz w:val="24"/>
          <w:szCs w:val="24"/>
        </w:rPr>
      </w:pPr>
      <w:r w:rsidRPr="007D76B6">
        <w:rPr>
          <w:rFonts w:ascii="Times New Roman" w:hAnsi="Times New Roman" w:cs="Times New Roman"/>
          <w:b/>
          <w:color w:val="000000" w:themeColor="text1"/>
          <w:sz w:val="24"/>
          <w:szCs w:val="24"/>
        </w:rPr>
        <w:t xml:space="preserve">   - Locul organizării probei scrise:</w:t>
      </w:r>
      <w:r w:rsidRPr="007D76B6">
        <w:rPr>
          <w:rFonts w:ascii="Times New Roman" w:hAnsi="Times New Roman" w:cs="Times New Roman"/>
          <w:color w:val="000000" w:themeColor="text1"/>
          <w:sz w:val="24"/>
          <w:szCs w:val="24"/>
        </w:rPr>
        <w:t xml:space="preserve"> sediul </w:t>
      </w:r>
      <w:r w:rsidR="00E234E9" w:rsidRPr="007D76B6">
        <w:rPr>
          <w:rFonts w:ascii="Times New Roman" w:hAnsi="Times New Roman" w:cs="Times New Roman"/>
          <w:color w:val="000000" w:themeColor="text1"/>
          <w:sz w:val="24"/>
          <w:szCs w:val="24"/>
        </w:rPr>
        <w:t>Administrației Municipale</w:t>
      </w:r>
      <w:r w:rsidR="00E2760D" w:rsidRPr="007D76B6">
        <w:rPr>
          <w:rFonts w:ascii="Times New Roman" w:hAnsi="Times New Roman" w:cs="Times New Roman"/>
          <w:color w:val="000000" w:themeColor="text1"/>
          <w:sz w:val="24"/>
          <w:szCs w:val="24"/>
        </w:rPr>
        <w:t xml:space="preserve"> pentru Consolidarea Clădirilor cu Risc Seismic</w:t>
      </w:r>
      <w:r w:rsidRPr="007D76B6">
        <w:rPr>
          <w:rFonts w:ascii="Times New Roman" w:hAnsi="Times New Roman" w:cs="Times New Roman"/>
          <w:color w:val="000000" w:themeColor="text1"/>
          <w:sz w:val="24"/>
          <w:szCs w:val="24"/>
        </w:rPr>
        <w:t xml:space="preserve">, situat în </w:t>
      </w:r>
      <w:r w:rsidR="00E2760D" w:rsidRPr="007D76B6">
        <w:rPr>
          <w:rFonts w:ascii="Times New Roman" w:hAnsi="Times New Roman" w:cs="Times New Roman"/>
          <w:bCs/>
          <w:color w:val="000000" w:themeColor="text1"/>
          <w:sz w:val="24"/>
          <w:szCs w:val="24"/>
        </w:rPr>
        <w:t>b-</w:t>
      </w:r>
      <w:r w:rsidR="00E2760D" w:rsidRPr="007D76B6">
        <w:rPr>
          <w:rFonts w:ascii="Times New Roman" w:hAnsi="Times New Roman" w:cs="Times New Roman"/>
          <w:color w:val="000000" w:themeColor="text1"/>
          <w:sz w:val="24"/>
          <w:szCs w:val="24"/>
        </w:rPr>
        <w:t>dul Iancu de Hunedoara nr. 48, etaj 2</w:t>
      </w:r>
      <w:r w:rsidRPr="007D76B6">
        <w:rPr>
          <w:rFonts w:ascii="Times New Roman" w:hAnsi="Times New Roman" w:cs="Times New Roman"/>
          <w:color w:val="000000" w:themeColor="text1"/>
          <w:sz w:val="24"/>
          <w:szCs w:val="24"/>
        </w:rPr>
        <w:t>,  sector 1, București.</w:t>
      </w:r>
    </w:p>
    <w:p w14:paraId="2B72D1E5" w14:textId="024E71F9" w:rsidR="00E82370" w:rsidRPr="007D76B6" w:rsidRDefault="00E82370" w:rsidP="00E82370">
      <w:pPr>
        <w:tabs>
          <w:tab w:val="left" w:pos="851"/>
        </w:tabs>
        <w:spacing w:after="0" w:line="240" w:lineRule="auto"/>
        <w:jc w:val="both"/>
        <w:rPr>
          <w:rFonts w:ascii="Times New Roman" w:hAnsi="Times New Roman" w:cs="Times New Roman"/>
          <w:bCs/>
          <w:color w:val="000000" w:themeColor="text1"/>
          <w:sz w:val="24"/>
          <w:szCs w:val="24"/>
          <w:lang w:val="fr-FR"/>
        </w:rPr>
      </w:pPr>
      <w:r w:rsidRPr="007D76B6">
        <w:rPr>
          <w:rFonts w:ascii="Times New Roman" w:hAnsi="Times New Roman" w:cs="Times New Roman"/>
          <w:b/>
          <w:color w:val="000000" w:themeColor="text1"/>
          <w:sz w:val="24"/>
          <w:szCs w:val="24"/>
          <w:lang w:val="fr-FR"/>
        </w:rPr>
        <w:tab/>
        <w:t xml:space="preserve"> - </w:t>
      </w:r>
      <w:proofErr w:type="spellStart"/>
      <w:r w:rsidRPr="007D76B6">
        <w:rPr>
          <w:rFonts w:ascii="Times New Roman" w:hAnsi="Times New Roman" w:cs="Times New Roman"/>
          <w:b/>
          <w:color w:val="000000" w:themeColor="text1"/>
          <w:sz w:val="24"/>
          <w:szCs w:val="24"/>
          <w:lang w:val="fr-FR"/>
        </w:rPr>
        <w:t>Dosarele</w:t>
      </w:r>
      <w:proofErr w:type="spellEnd"/>
      <w:r w:rsidRPr="007D76B6">
        <w:rPr>
          <w:rFonts w:ascii="Times New Roman" w:hAnsi="Times New Roman" w:cs="Times New Roman"/>
          <w:b/>
          <w:color w:val="000000" w:themeColor="text1"/>
          <w:sz w:val="24"/>
          <w:szCs w:val="24"/>
          <w:lang w:val="fr-FR"/>
        </w:rPr>
        <w:t xml:space="preserve"> de </w:t>
      </w:r>
      <w:proofErr w:type="spellStart"/>
      <w:r w:rsidRPr="007D76B6">
        <w:rPr>
          <w:rFonts w:ascii="Times New Roman" w:hAnsi="Times New Roman" w:cs="Times New Roman"/>
          <w:b/>
          <w:color w:val="000000" w:themeColor="text1"/>
          <w:sz w:val="24"/>
          <w:szCs w:val="24"/>
          <w:lang w:val="fr-FR"/>
        </w:rPr>
        <w:t>înscriere</w:t>
      </w:r>
      <w:proofErr w:type="spellEnd"/>
      <w:r w:rsidRPr="007D76B6">
        <w:rPr>
          <w:rFonts w:ascii="Times New Roman" w:hAnsi="Times New Roman" w:cs="Times New Roman"/>
          <w:b/>
          <w:color w:val="000000" w:themeColor="text1"/>
          <w:sz w:val="24"/>
          <w:szCs w:val="24"/>
          <w:lang w:val="fr-FR"/>
        </w:rPr>
        <w:t xml:space="preserve"> se </w:t>
      </w:r>
      <w:proofErr w:type="spellStart"/>
      <w:r w:rsidRPr="007D76B6">
        <w:rPr>
          <w:rFonts w:ascii="Times New Roman" w:hAnsi="Times New Roman" w:cs="Times New Roman"/>
          <w:b/>
          <w:color w:val="000000" w:themeColor="text1"/>
          <w:sz w:val="24"/>
          <w:szCs w:val="24"/>
          <w:lang w:val="fr-FR"/>
        </w:rPr>
        <w:t>depun</w:t>
      </w:r>
      <w:proofErr w:type="spellEnd"/>
      <w:r w:rsidRPr="007D76B6">
        <w:rPr>
          <w:rFonts w:ascii="Times New Roman" w:hAnsi="Times New Roman" w:cs="Times New Roman"/>
          <w:color w:val="000000" w:themeColor="text1"/>
          <w:sz w:val="24"/>
          <w:szCs w:val="24"/>
        </w:rPr>
        <w:t>, în termen de 20 zile de la data apariției anunțului,</w:t>
      </w:r>
      <w:r w:rsidRPr="007D76B6">
        <w:rPr>
          <w:rFonts w:ascii="Times New Roman" w:hAnsi="Times New Roman" w:cs="Times New Roman"/>
          <w:b/>
          <w:color w:val="000000" w:themeColor="text1"/>
          <w:sz w:val="24"/>
          <w:szCs w:val="24"/>
          <w:lang w:val="fr-FR"/>
        </w:rPr>
        <w:t xml:space="preserve"> </w:t>
      </w:r>
      <w:r w:rsidRPr="007D76B6">
        <w:rPr>
          <w:rFonts w:ascii="Times New Roman" w:hAnsi="Times New Roman" w:cs="Times New Roman"/>
          <w:bCs/>
          <w:color w:val="000000" w:themeColor="text1"/>
          <w:sz w:val="24"/>
          <w:szCs w:val="24"/>
          <w:lang w:val="fr-FR"/>
        </w:rPr>
        <w:t xml:space="preserve">la </w:t>
      </w:r>
      <w:proofErr w:type="spellStart"/>
      <w:r w:rsidRPr="007D76B6">
        <w:rPr>
          <w:rFonts w:ascii="Times New Roman" w:hAnsi="Times New Roman" w:cs="Times New Roman"/>
          <w:bCs/>
          <w:color w:val="000000" w:themeColor="text1"/>
          <w:sz w:val="24"/>
          <w:szCs w:val="24"/>
          <w:lang w:val="fr-FR"/>
        </w:rPr>
        <w:t>sediul</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instituţiei</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din</w:t>
      </w:r>
      <w:proofErr w:type="spellEnd"/>
      <w:r w:rsidRPr="007D76B6">
        <w:rPr>
          <w:rFonts w:ascii="Times New Roman" w:hAnsi="Times New Roman" w:cs="Times New Roman"/>
          <w:bCs/>
          <w:color w:val="000000" w:themeColor="text1"/>
          <w:sz w:val="24"/>
          <w:szCs w:val="24"/>
          <w:lang w:val="fr-FR"/>
        </w:rPr>
        <w:t xml:space="preserve"> </w:t>
      </w:r>
      <w:r w:rsidR="00F27650" w:rsidRPr="007D76B6">
        <w:rPr>
          <w:rFonts w:ascii="Times New Roman" w:hAnsi="Times New Roman" w:cs="Times New Roman"/>
          <w:bCs/>
          <w:color w:val="000000" w:themeColor="text1"/>
          <w:sz w:val="24"/>
          <w:szCs w:val="24"/>
        </w:rPr>
        <w:t>b-</w:t>
      </w:r>
      <w:r w:rsidR="00F27650" w:rsidRPr="007D76B6">
        <w:rPr>
          <w:rFonts w:ascii="Times New Roman" w:hAnsi="Times New Roman" w:cs="Times New Roman"/>
          <w:color w:val="000000" w:themeColor="text1"/>
          <w:sz w:val="24"/>
          <w:szCs w:val="24"/>
        </w:rPr>
        <w:t>dul Iancu de Hunedoara nr. 48</w:t>
      </w:r>
      <w:r w:rsidRPr="007D76B6">
        <w:rPr>
          <w:rFonts w:ascii="Times New Roman" w:hAnsi="Times New Roman" w:cs="Times New Roman"/>
          <w:bCs/>
          <w:color w:val="000000" w:themeColor="text1"/>
          <w:sz w:val="24"/>
          <w:szCs w:val="24"/>
        </w:rPr>
        <w:t>, etaj 2,  sector 1</w:t>
      </w:r>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în</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perioada</w:t>
      </w:r>
      <w:proofErr w:type="spellEnd"/>
      <w:r w:rsidRPr="007D76B6">
        <w:rPr>
          <w:rFonts w:ascii="Times New Roman" w:hAnsi="Times New Roman" w:cs="Times New Roman"/>
          <w:bCs/>
          <w:color w:val="000000" w:themeColor="text1"/>
          <w:sz w:val="24"/>
          <w:szCs w:val="24"/>
          <w:lang w:val="fr-FR"/>
        </w:rPr>
        <w:t xml:space="preserve"> </w:t>
      </w:r>
      <w:r w:rsidR="00776A8C" w:rsidRPr="007D76B6">
        <w:rPr>
          <w:rFonts w:ascii="Times New Roman" w:hAnsi="Times New Roman" w:cs="Times New Roman"/>
          <w:bCs/>
          <w:color w:val="000000" w:themeColor="text1"/>
          <w:sz w:val="24"/>
          <w:szCs w:val="24"/>
          <w:lang w:val="fr-FR"/>
        </w:rPr>
        <w:t>20</w:t>
      </w:r>
      <w:r w:rsidRPr="007D76B6">
        <w:rPr>
          <w:rFonts w:ascii="Times New Roman" w:hAnsi="Times New Roman" w:cs="Times New Roman"/>
          <w:bCs/>
          <w:color w:val="000000" w:themeColor="text1"/>
          <w:sz w:val="24"/>
          <w:szCs w:val="24"/>
          <w:lang w:val="fr-FR"/>
        </w:rPr>
        <w:t>.0</w:t>
      </w:r>
      <w:r w:rsidR="002A0153">
        <w:rPr>
          <w:rFonts w:ascii="Times New Roman" w:hAnsi="Times New Roman" w:cs="Times New Roman"/>
          <w:bCs/>
          <w:color w:val="000000" w:themeColor="text1"/>
          <w:sz w:val="24"/>
          <w:szCs w:val="24"/>
          <w:lang w:val="fr-FR"/>
        </w:rPr>
        <w:t>1</w:t>
      </w:r>
      <w:r w:rsidRPr="007D76B6">
        <w:rPr>
          <w:rFonts w:ascii="Times New Roman" w:hAnsi="Times New Roman" w:cs="Times New Roman"/>
          <w:bCs/>
          <w:color w:val="000000" w:themeColor="text1"/>
          <w:sz w:val="24"/>
          <w:szCs w:val="24"/>
          <w:lang w:val="fr-FR"/>
        </w:rPr>
        <w:t>.202</w:t>
      </w:r>
      <w:r w:rsidR="002A0153">
        <w:rPr>
          <w:rFonts w:ascii="Times New Roman" w:hAnsi="Times New Roman" w:cs="Times New Roman"/>
          <w:bCs/>
          <w:color w:val="000000" w:themeColor="text1"/>
          <w:sz w:val="24"/>
          <w:szCs w:val="24"/>
          <w:lang w:val="fr-FR"/>
        </w:rPr>
        <w:t>3</w:t>
      </w:r>
      <w:r w:rsidRPr="007D76B6">
        <w:rPr>
          <w:rFonts w:ascii="Times New Roman" w:hAnsi="Times New Roman" w:cs="Times New Roman"/>
          <w:bCs/>
          <w:color w:val="000000" w:themeColor="text1"/>
          <w:sz w:val="24"/>
          <w:szCs w:val="24"/>
          <w:lang w:val="fr-FR"/>
        </w:rPr>
        <w:t xml:space="preserve"> – 0</w:t>
      </w:r>
      <w:r w:rsidR="00776A8C" w:rsidRPr="007D76B6">
        <w:rPr>
          <w:rFonts w:ascii="Times New Roman" w:hAnsi="Times New Roman" w:cs="Times New Roman"/>
          <w:bCs/>
          <w:color w:val="000000" w:themeColor="text1"/>
          <w:sz w:val="24"/>
          <w:szCs w:val="24"/>
          <w:lang w:val="fr-FR"/>
        </w:rPr>
        <w:t>8</w:t>
      </w:r>
      <w:r w:rsidRPr="007D76B6">
        <w:rPr>
          <w:rFonts w:ascii="Times New Roman" w:hAnsi="Times New Roman" w:cs="Times New Roman"/>
          <w:bCs/>
          <w:color w:val="000000" w:themeColor="text1"/>
          <w:sz w:val="24"/>
          <w:szCs w:val="24"/>
          <w:lang w:val="fr-FR"/>
        </w:rPr>
        <w:t>.0</w:t>
      </w:r>
      <w:r w:rsidR="002A0153">
        <w:rPr>
          <w:rFonts w:ascii="Times New Roman" w:hAnsi="Times New Roman" w:cs="Times New Roman"/>
          <w:bCs/>
          <w:color w:val="000000" w:themeColor="text1"/>
          <w:sz w:val="24"/>
          <w:szCs w:val="24"/>
          <w:lang w:val="fr-FR"/>
        </w:rPr>
        <w:t>2</w:t>
      </w:r>
      <w:r w:rsidRPr="007D76B6">
        <w:rPr>
          <w:rFonts w:ascii="Times New Roman" w:hAnsi="Times New Roman" w:cs="Times New Roman"/>
          <w:bCs/>
          <w:color w:val="000000" w:themeColor="text1"/>
          <w:sz w:val="24"/>
          <w:szCs w:val="24"/>
          <w:lang w:val="fr-FR"/>
        </w:rPr>
        <w:t>.202</w:t>
      </w:r>
      <w:r w:rsidR="002A0153">
        <w:rPr>
          <w:rFonts w:ascii="Times New Roman" w:hAnsi="Times New Roman" w:cs="Times New Roman"/>
          <w:bCs/>
          <w:color w:val="000000" w:themeColor="text1"/>
          <w:sz w:val="24"/>
          <w:szCs w:val="24"/>
          <w:lang w:val="fr-FR"/>
        </w:rPr>
        <w:t>3</w:t>
      </w:r>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inclusiv</w:t>
      </w:r>
      <w:proofErr w:type="spellEnd"/>
      <w:r w:rsidRPr="007D76B6">
        <w:rPr>
          <w:rFonts w:ascii="Times New Roman" w:hAnsi="Times New Roman" w:cs="Times New Roman"/>
          <w:bCs/>
          <w:color w:val="000000" w:themeColor="text1"/>
          <w:sz w:val="24"/>
          <w:szCs w:val="24"/>
          <w:lang w:val="fr-FR"/>
        </w:rPr>
        <w:t>.</w:t>
      </w:r>
    </w:p>
    <w:p w14:paraId="6EEB11CF" w14:textId="69AF4AED" w:rsidR="00E82370" w:rsidRPr="007D76B6" w:rsidRDefault="00E82370" w:rsidP="00E82370">
      <w:pPr>
        <w:tabs>
          <w:tab w:val="left" w:pos="851"/>
        </w:tabs>
        <w:spacing w:after="0" w:line="240" w:lineRule="auto"/>
        <w:jc w:val="both"/>
        <w:rPr>
          <w:rFonts w:ascii="Times New Roman" w:hAnsi="Times New Roman" w:cs="Times New Roman"/>
          <w:color w:val="000000" w:themeColor="text1"/>
          <w:sz w:val="24"/>
          <w:szCs w:val="24"/>
          <w:lang w:val="fr-FR"/>
        </w:rPr>
      </w:pPr>
      <w:r w:rsidRPr="007D76B6">
        <w:rPr>
          <w:rFonts w:ascii="Times New Roman" w:hAnsi="Times New Roman" w:cs="Times New Roman"/>
          <w:b/>
          <w:color w:val="000000" w:themeColor="text1"/>
          <w:sz w:val="24"/>
          <w:szCs w:val="24"/>
          <w:lang w:val="fr-FR"/>
        </w:rPr>
        <w:tab/>
        <w:t xml:space="preserve"> - </w:t>
      </w:r>
      <w:r w:rsidRPr="007D76B6">
        <w:rPr>
          <w:rFonts w:ascii="Times New Roman" w:hAnsi="Times New Roman" w:cs="Times New Roman"/>
          <w:b/>
          <w:color w:val="000000" w:themeColor="text1"/>
          <w:sz w:val="24"/>
          <w:szCs w:val="24"/>
        </w:rPr>
        <w:t>Selecția dosarelor de concurs</w:t>
      </w:r>
      <w:r w:rsidRPr="007D76B6">
        <w:rPr>
          <w:rFonts w:ascii="Times New Roman" w:hAnsi="Times New Roman" w:cs="Times New Roman"/>
          <w:color w:val="000000" w:themeColor="text1"/>
          <w:sz w:val="24"/>
          <w:szCs w:val="24"/>
        </w:rPr>
        <w:t xml:space="preserve"> are loc în termen de maximum 5 zile lucrătoare de la expirarea termenului de depunere a dosarelor, respectiv în perioada </w:t>
      </w:r>
      <w:r w:rsidR="00CA6C15" w:rsidRPr="007D76B6">
        <w:rPr>
          <w:rFonts w:ascii="Times New Roman" w:hAnsi="Times New Roman" w:cs="Times New Roman"/>
          <w:color w:val="000000" w:themeColor="text1"/>
          <w:sz w:val="24"/>
          <w:szCs w:val="24"/>
        </w:rPr>
        <w:t>0</w:t>
      </w:r>
      <w:r w:rsidR="00B52481" w:rsidRPr="007D76B6">
        <w:rPr>
          <w:rFonts w:ascii="Times New Roman" w:hAnsi="Times New Roman" w:cs="Times New Roman"/>
          <w:color w:val="000000" w:themeColor="text1"/>
          <w:sz w:val="24"/>
          <w:szCs w:val="24"/>
        </w:rPr>
        <w:t>9</w:t>
      </w:r>
      <w:r w:rsidRPr="007D76B6">
        <w:rPr>
          <w:rFonts w:ascii="Times New Roman" w:hAnsi="Times New Roman" w:cs="Times New Roman"/>
          <w:color w:val="000000" w:themeColor="text1"/>
          <w:sz w:val="24"/>
          <w:szCs w:val="24"/>
        </w:rPr>
        <w:t>.0</w:t>
      </w:r>
      <w:r w:rsidR="002A0153">
        <w:rPr>
          <w:rFonts w:ascii="Times New Roman" w:hAnsi="Times New Roman" w:cs="Times New Roman"/>
          <w:color w:val="000000" w:themeColor="text1"/>
          <w:sz w:val="24"/>
          <w:szCs w:val="24"/>
        </w:rPr>
        <w:t>2</w:t>
      </w:r>
      <w:r w:rsidRPr="007D76B6">
        <w:rPr>
          <w:rFonts w:ascii="Times New Roman" w:hAnsi="Times New Roman" w:cs="Times New Roman"/>
          <w:color w:val="000000" w:themeColor="text1"/>
          <w:sz w:val="24"/>
          <w:szCs w:val="24"/>
        </w:rPr>
        <w:t>.202</w:t>
      </w:r>
      <w:r w:rsidR="002A0153">
        <w:rPr>
          <w:rFonts w:ascii="Times New Roman" w:hAnsi="Times New Roman" w:cs="Times New Roman"/>
          <w:color w:val="000000" w:themeColor="text1"/>
          <w:sz w:val="24"/>
          <w:szCs w:val="24"/>
        </w:rPr>
        <w:t>3</w:t>
      </w:r>
      <w:r w:rsidRPr="007D76B6">
        <w:rPr>
          <w:rFonts w:ascii="Times New Roman" w:hAnsi="Times New Roman" w:cs="Times New Roman"/>
          <w:color w:val="000000" w:themeColor="text1"/>
          <w:sz w:val="24"/>
          <w:szCs w:val="24"/>
        </w:rPr>
        <w:t xml:space="preserve"> – </w:t>
      </w:r>
      <w:r w:rsidR="00B52481" w:rsidRPr="007D76B6">
        <w:rPr>
          <w:rFonts w:ascii="Times New Roman" w:hAnsi="Times New Roman" w:cs="Times New Roman"/>
          <w:color w:val="000000" w:themeColor="text1"/>
          <w:sz w:val="24"/>
          <w:szCs w:val="24"/>
        </w:rPr>
        <w:t>15</w:t>
      </w:r>
      <w:r w:rsidRPr="007D76B6">
        <w:rPr>
          <w:rFonts w:ascii="Times New Roman" w:hAnsi="Times New Roman" w:cs="Times New Roman"/>
          <w:color w:val="000000" w:themeColor="text1"/>
          <w:sz w:val="24"/>
          <w:szCs w:val="24"/>
        </w:rPr>
        <w:t>.0</w:t>
      </w:r>
      <w:r w:rsidR="005F5DA7">
        <w:rPr>
          <w:rFonts w:ascii="Times New Roman" w:hAnsi="Times New Roman" w:cs="Times New Roman"/>
          <w:color w:val="000000" w:themeColor="text1"/>
          <w:sz w:val="24"/>
          <w:szCs w:val="24"/>
        </w:rPr>
        <w:t>2</w:t>
      </w:r>
      <w:r w:rsidRPr="007D76B6">
        <w:rPr>
          <w:rFonts w:ascii="Times New Roman" w:hAnsi="Times New Roman" w:cs="Times New Roman"/>
          <w:color w:val="000000" w:themeColor="text1"/>
          <w:sz w:val="24"/>
          <w:szCs w:val="24"/>
        </w:rPr>
        <w:t>.202</w:t>
      </w:r>
      <w:r w:rsidR="005F5DA7">
        <w:rPr>
          <w:rFonts w:ascii="Times New Roman" w:hAnsi="Times New Roman" w:cs="Times New Roman"/>
          <w:color w:val="000000" w:themeColor="text1"/>
          <w:sz w:val="24"/>
          <w:szCs w:val="24"/>
        </w:rPr>
        <w:t>3</w:t>
      </w:r>
      <w:r w:rsidRPr="007D76B6">
        <w:rPr>
          <w:rFonts w:ascii="Times New Roman" w:hAnsi="Times New Roman" w:cs="Times New Roman"/>
          <w:color w:val="000000" w:themeColor="text1"/>
          <w:sz w:val="24"/>
          <w:szCs w:val="24"/>
        </w:rPr>
        <w:t xml:space="preserve"> și rezultatul acesteia se va afișa la sediul instituției și pe pagina de internet </w:t>
      </w:r>
      <w:r w:rsidRPr="007D76B6">
        <w:rPr>
          <w:rFonts w:ascii="Times New Roman" w:hAnsi="Times New Roman" w:cs="Times New Roman"/>
          <w:color w:val="000000" w:themeColor="text1"/>
          <w:sz w:val="24"/>
          <w:szCs w:val="24"/>
          <w:u w:val="single"/>
        </w:rPr>
        <w:t>www.</w:t>
      </w:r>
      <w:r w:rsidR="00990F20" w:rsidRPr="007D76B6">
        <w:rPr>
          <w:rFonts w:ascii="Times New Roman" w:hAnsi="Times New Roman" w:cs="Times New Roman"/>
          <w:color w:val="000000" w:themeColor="text1"/>
          <w:sz w:val="24"/>
          <w:szCs w:val="24"/>
          <w:u w:val="single"/>
        </w:rPr>
        <w:t>amccrs-pmb.ro</w:t>
      </w:r>
    </w:p>
    <w:p w14:paraId="1159F626" w14:textId="77777777" w:rsidR="00F168F9" w:rsidRPr="008268DE" w:rsidRDefault="00F168F9" w:rsidP="00E82370">
      <w:pPr>
        <w:tabs>
          <w:tab w:val="left" w:pos="851"/>
        </w:tabs>
        <w:jc w:val="both"/>
        <w:rPr>
          <w:rFonts w:ascii="Times New Roman" w:hAnsi="Times New Roman" w:cs="Times New Roman"/>
          <w:b/>
          <w:color w:val="000000" w:themeColor="text1"/>
          <w:sz w:val="6"/>
          <w:szCs w:val="6"/>
          <w:lang w:val="es-ES"/>
        </w:rPr>
      </w:pPr>
    </w:p>
    <w:p w14:paraId="524BFE4E" w14:textId="27660EFE" w:rsidR="00E82370" w:rsidRPr="007D76B6" w:rsidRDefault="00E82370" w:rsidP="00E82370">
      <w:pPr>
        <w:tabs>
          <w:tab w:val="left" w:pos="851"/>
        </w:tabs>
        <w:jc w:val="both"/>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lang w:val="es-ES"/>
        </w:rPr>
        <w:tab/>
        <w:t>Relaţii suplimentare la secretarul comisie de concurs, c</w:t>
      </w:r>
      <w:proofErr w:type="spellStart"/>
      <w:r w:rsidRPr="007D76B6">
        <w:rPr>
          <w:rFonts w:ascii="Times New Roman" w:hAnsi="Times New Roman" w:cs="Times New Roman"/>
          <w:b/>
          <w:color w:val="000000" w:themeColor="text1"/>
          <w:sz w:val="24"/>
          <w:szCs w:val="24"/>
        </w:rPr>
        <w:t>oordonate</w:t>
      </w:r>
      <w:proofErr w:type="spellEnd"/>
      <w:r w:rsidRPr="007D76B6">
        <w:rPr>
          <w:rFonts w:ascii="Times New Roman" w:hAnsi="Times New Roman" w:cs="Times New Roman"/>
          <w:b/>
          <w:color w:val="000000" w:themeColor="text1"/>
          <w:sz w:val="24"/>
          <w:szCs w:val="24"/>
        </w:rPr>
        <w:t xml:space="preserve"> de contact pentru primirea dosarelor de concurs:</w:t>
      </w:r>
      <w:r w:rsidRPr="007D76B6">
        <w:rPr>
          <w:rFonts w:ascii="Times New Roman" w:hAnsi="Times New Roman" w:cs="Times New Roman"/>
          <w:b/>
          <w:color w:val="000000" w:themeColor="text1"/>
          <w:sz w:val="24"/>
          <w:szCs w:val="24"/>
          <w:lang w:val="es-ES"/>
        </w:rPr>
        <w:t xml:space="preserve"> doamna </w:t>
      </w:r>
      <w:r w:rsidR="007F443D" w:rsidRPr="007D76B6">
        <w:rPr>
          <w:rFonts w:ascii="Times New Roman" w:hAnsi="Times New Roman" w:cs="Times New Roman"/>
          <w:b/>
          <w:color w:val="000000" w:themeColor="text1"/>
          <w:sz w:val="24"/>
          <w:szCs w:val="24"/>
          <w:lang w:val="fr-FR"/>
        </w:rPr>
        <w:t>Simion Valentina</w:t>
      </w:r>
      <w:r w:rsidRPr="007D76B6">
        <w:rPr>
          <w:rFonts w:ascii="Times New Roman" w:hAnsi="Times New Roman" w:cs="Times New Roman"/>
          <w:b/>
          <w:color w:val="000000" w:themeColor="text1"/>
          <w:sz w:val="24"/>
          <w:szCs w:val="24"/>
          <w:lang w:val="fr-FR"/>
        </w:rPr>
        <w:t xml:space="preserve">, </w:t>
      </w:r>
      <w:r w:rsidR="007F443D" w:rsidRPr="007D76B6">
        <w:rPr>
          <w:rFonts w:ascii="Times New Roman" w:hAnsi="Times New Roman" w:cs="Times New Roman"/>
          <w:b/>
          <w:color w:val="000000" w:themeColor="text1"/>
          <w:sz w:val="24"/>
          <w:szCs w:val="24"/>
          <w:lang w:val="fr-FR"/>
        </w:rPr>
        <w:t>expert</w:t>
      </w:r>
      <w:r w:rsidRPr="007D76B6">
        <w:rPr>
          <w:rFonts w:ascii="Times New Roman" w:hAnsi="Times New Roman" w:cs="Times New Roman"/>
          <w:b/>
          <w:color w:val="000000" w:themeColor="text1"/>
          <w:sz w:val="24"/>
          <w:szCs w:val="24"/>
          <w:lang w:val="fr-FR"/>
        </w:rPr>
        <w:t xml:space="preserve"> la </w:t>
      </w:r>
      <w:r w:rsidR="007F443D" w:rsidRPr="007D76B6">
        <w:rPr>
          <w:rFonts w:ascii="Times New Roman" w:hAnsi="Times New Roman" w:cs="Times New Roman"/>
          <w:b/>
          <w:iCs/>
          <w:color w:val="000000" w:themeColor="text1"/>
          <w:sz w:val="24"/>
          <w:szCs w:val="24"/>
        </w:rPr>
        <w:t>Serviciul</w:t>
      </w:r>
      <w:r w:rsidRPr="007D76B6">
        <w:rPr>
          <w:rFonts w:ascii="Times New Roman" w:hAnsi="Times New Roman" w:cs="Times New Roman"/>
          <w:b/>
          <w:iCs/>
          <w:color w:val="000000" w:themeColor="text1"/>
          <w:sz w:val="24"/>
          <w:szCs w:val="24"/>
        </w:rPr>
        <w:t xml:space="preserve"> Resurse Umane</w:t>
      </w:r>
      <w:r w:rsidRPr="007D76B6">
        <w:rPr>
          <w:rFonts w:ascii="Times New Roman" w:hAnsi="Times New Roman" w:cs="Times New Roman"/>
          <w:b/>
          <w:color w:val="000000" w:themeColor="text1"/>
          <w:sz w:val="24"/>
          <w:szCs w:val="24"/>
          <w:lang w:val="es-ES"/>
        </w:rPr>
        <w:t xml:space="preserve">, adresă e-mail </w:t>
      </w:r>
      <w:r w:rsidR="00C3109E" w:rsidRPr="007D76B6">
        <w:rPr>
          <w:rFonts w:ascii="Times New Roman" w:hAnsi="Times New Roman" w:cs="Times New Roman"/>
          <w:b/>
          <w:color w:val="000000" w:themeColor="text1"/>
          <w:sz w:val="24"/>
          <w:szCs w:val="24"/>
          <w:u w:val="single"/>
          <w:lang w:val="es-ES"/>
        </w:rPr>
        <w:t>valentina.simion@amccrs-pmb.</w:t>
      </w:r>
      <w:proofErr w:type="spellStart"/>
      <w:r w:rsidRPr="007D76B6">
        <w:rPr>
          <w:rStyle w:val="Hyperlink"/>
          <w:rFonts w:ascii="Times New Roman" w:hAnsi="Times New Roman" w:cs="Times New Roman"/>
          <w:b/>
          <w:color w:val="000000" w:themeColor="text1"/>
          <w:sz w:val="24"/>
          <w:szCs w:val="24"/>
        </w:rPr>
        <w:t>ro</w:t>
      </w:r>
      <w:proofErr w:type="spellEnd"/>
      <w:r w:rsidRPr="007D76B6">
        <w:rPr>
          <w:rFonts w:ascii="Times New Roman" w:hAnsi="Times New Roman" w:cs="Times New Roman"/>
          <w:b/>
          <w:color w:val="000000" w:themeColor="text1"/>
          <w:sz w:val="24"/>
          <w:szCs w:val="24"/>
        </w:rPr>
        <w:t>., tel.0</w:t>
      </w:r>
      <w:r w:rsidR="00C3109E" w:rsidRPr="007D76B6">
        <w:rPr>
          <w:rFonts w:ascii="Times New Roman" w:hAnsi="Times New Roman" w:cs="Times New Roman"/>
          <w:b/>
          <w:color w:val="000000" w:themeColor="text1"/>
          <w:sz w:val="24"/>
          <w:szCs w:val="24"/>
        </w:rPr>
        <w:t>213715050</w:t>
      </w:r>
      <w:r w:rsidRPr="007D76B6">
        <w:rPr>
          <w:rFonts w:ascii="Times New Roman" w:hAnsi="Times New Roman" w:cs="Times New Roman"/>
          <w:b/>
          <w:color w:val="000000" w:themeColor="text1"/>
          <w:sz w:val="24"/>
          <w:szCs w:val="24"/>
        </w:rPr>
        <w:t>.</w:t>
      </w:r>
    </w:p>
    <w:p w14:paraId="7F5D6B93" w14:textId="77777777" w:rsidR="00E82370" w:rsidRPr="008268DE" w:rsidRDefault="00E82370" w:rsidP="00E82370">
      <w:pPr>
        <w:spacing w:after="0" w:line="240" w:lineRule="auto"/>
        <w:jc w:val="center"/>
        <w:rPr>
          <w:rFonts w:ascii="Times New Roman" w:hAnsi="Times New Roman" w:cs="Times New Roman"/>
          <w:b/>
          <w:color w:val="000000" w:themeColor="text1"/>
          <w:sz w:val="24"/>
          <w:szCs w:val="24"/>
          <w:lang w:val="fr-FR"/>
        </w:rPr>
      </w:pPr>
    </w:p>
    <w:p w14:paraId="3DF4D05A" w14:textId="61729B93" w:rsidR="00E82370" w:rsidRPr="007D76B6" w:rsidRDefault="00E82370" w:rsidP="00E82370">
      <w:pPr>
        <w:spacing w:after="0" w:line="240" w:lineRule="auto"/>
        <w:jc w:val="center"/>
        <w:rPr>
          <w:rFonts w:ascii="Times New Roman" w:hAnsi="Times New Roman" w:cs="Times New Roman"/>
          <w:b/>
          <w:color w:val="000000" w:themeColor="text1"/>
          <w:sz w:val="24"/>
          <w:szCs w:val="24"/>
          <w:lang w:val="fr-FR"/>
        </w:rPr>
      </w:pPr>
      <w:r w:rsidRPr="007D76B6">
        <w:rPr>
          <w:rFonts w:ascii="Times New Roman" w:hAnsi="Times New Roman" w:cs="Times New Roman"/>
          <w:b/>
          <w:color w:val="000000" w:themeColor="text1"/>
          <w:sz w:val="24"/>
          <w:szCs w:val="24"/>
          <w:lang w:val="fr-FR"/>
        </w:rPr>
        <w:t>CONDIŢII DE PARTICIPARE LA CONCURSUL DE RECRUTARE PENTRU OCUPAREA FUNCŢ</w:t>
      </w:r>
      <w:r w:rsidR="000F4307">
        <w:rPr>
          <w:rFonts w:ascii="Times New Roman" w:hAnsi="Times New Roman" w:cs="Times New Roman"/>
          <w:b/>
          <w:color w:val="000000" w:themeColor="text1"/>
          <w:sz w:val="24"/>
          <w:szCs w:val="24"/>
          <w:lang w:val="fr-FR"/>
        </w:rPr>
        <w:t>IILOR</w:t>
      </w:r>
      <w:r w:rsidRPr="007D76B6">
        <w:rPr>
          <w:rFonts w:ascii="Times New Roman" w:hAnsi="Times New Roman" w:cs="Times New Roman"/>
          <w:b/>
          <w:color w:val="000000" w:themeColor="text1"/>
          <w:sz w:val="24"/>
          <w:szCs w:val="24"/>
          <w:lang w:val="fr-FR"/>
        </w:rPr>
        <w:t xml:space="preserve"> PUBLICE DE </w:t>
      </w:r>
      <w:r w:rsidR="008B440F">
        <w:rPr>
          <w:rFonts w:ascii="Times New Roman" w:hAnsi="Times New Roman" w:cs="Times New Roman"/>
          <w:b/>
          <w:color w:val="000000" w:themeColor="text1"/>
          <w:sz w:val="24"/>
          <w:szCs w:val="24"/>
          <w:lang w:val="fr-FR"/>
        </w:rPr>
        <w:t>EXECUȚIE</w:t>
      </w:r>
      <w:r w:rsidRPr="007D76B6">
        <w:rPr>
          <w:rFonts w:ascii="Times New Roman" w:hAnsi="Times New Roman" w:cs="Times New Roman"/>
          <w:b/>
          <w:color w:val="000000" w:themeColor="text1"/>
          <w:sz w:val="24"/>
          <w:szCs w:val="24"/>
          <w:lang w:val="fr-FR"/>
        </w:rPr>
        <w:t xml:space="preserve"> VACANTE</w:t>
      </w:r>
    </w:p>
    <w:p w14:paraId="73E9E08A" w14:textId="77777777" w:rsidR="00E82370" w:rsidRPr="00602646" w:rsidRDefault="00E82370" w:rsidP="00E82370">
      <w:pPr>
        <w:spacing w:after="0" w:line="240" w:lineRule="auto"/>
        <w:jc w:val="center"/>
        <w:rPr>
          <w:rFonts w:ascii="Times New Roman" w:hAnsi="Times New Roman" w:cs="Times New Roman"/>
          <w:color w:val="000000" w:themeColor="text1"/>
          <w:sz w:val="12"/>
          <w:szCs w:val="12"/>
          <w:lang w:val="pt-BR"/>
        </w:rPr>
      </w:pPr>
    </w:p>
    <w:p w14:paraId="6E57F1C9" w14:textId="6F182A75" w:rsidR="00E82370" w:rsidRPr="00A57E0E" w:rsidRDefault="00E80D4F" w:rsidP="000E0F64">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A57E0E">
        <w:rPr>
          <w:rFonts w:ascii="Times New Roman" w:hAnsi="Times New Roman" w:cs="Times New Roman"/>
          <w:b/>
          <w:bCs/>
          <w:sz w:val="24"/>
          <w:szCs w:val="24"/>
        </w:rPr>
        <w:t xml:space="preserve">Expert, </w:t>
      </w:r>
      <w:r w:rsidRPr="00A57E0E">
        <w:rPr>
          <w:rFonts w:ascii="Times New Roman" w:hAnsi="Times New Roman" w:cs="Times New Roman"/>
          <w:b/>
          <w:bCs/>
          <w:color w:val="000000" w:themeColor="text1"/>
          <w:sz w:val="24"/>
          <w:szCs w:val="24"/>
        </w:rPr>
        <w:t>clasa I, grad profesional superior</w:t>
      </w:r>
      <w:r w:rsidRPr="00A57E0E">
        <w:rPr>
          <w:rFonts w:ascii="Times New Roman" w:hAnsi="Times New Roman" w:cs="Times New Roman"/>
          <w:b/>
          <w:sz w:val="24"/>
          <w:szCs w:val="24"/>
        </w:rPr>
        <w:t xml:space="preserve"> – </w:t>
      </w:r>
      <w:r w:rsidRPr="00A57E0E">
        <w:rPr>
          <w:rFonts w:ascii="Times New Roman" w:hAnsi="Times New Roman" w:cs="Times New Roman"/>
          <w:b/>
          <w:bCs/>
          <w:sz w:val="24"/>
          <w:szCs w:val="24"/>
        </w:rPr>
        <w:t>Compartimentul Parteneriate Interinstutuționale și ONG-uri</w:t>
      </w:r>
      <w:r w:rsidR="00E82370" w:rsidRPr="00A57E0E">
        <w:rPr>
          <w:rFonts w:ascii="Times New Roman" w:eastAsia="Yu Gothic" w:hAnsi="Times New Roman" w:cs="Times New Roman"/>
          <w:b/>
          <w:color w:val="000000" w:themeColor="text1"/>
          <w:sz w:val="24"/>
          <w:szCs w:val="24"/>
        </w:rPr>
        <w:t>: 1 post vacant</w:t>
      </w:r>
      <w:r w:rsidR="00E82370" w:rsidRPr="00A57E0E">
        <w:rPr>
          <w:rFonts w:ascii="Times New Roman" w:eastAsia="Yu Gothic" w:hAnsi="Times New Roman" w:cs="Times New Roman"/>
          <w:bCs/>
          <w:color w:val="000000" w:themeColor="text1"/>
          <w:sz w:val="24"/>
          <w:szCs w:val="24"/>
        </w:rPr>
        <w:t xml:space="preserve"> </w:t>
      </w:r>
    </w:p>
    <w:p w14:paraId="3EE39C56" w14:textId="77777777" w:rsidR="00E82370" w:rsidRPr="00602646" w:rsidRDefault="00E82370" w:rsidP="000E0F64">
      <w:pPr>
        <w:spacing w:after="0" w:line="240" w:lineRule="auto"/>
        <w:jc w:val="both"/>
        <w:rPr>
          <w:rFonts w:ascii="Times New Roman" w:hAnsi="Times New Roman" w:cs="Times New Roman"/>
          <w:color w:val="000000" w:themeColor="text1"/>
          <w:sz w:val="24"/>
          <w:szCs w:val="24"/>
          <w:lang w:val="pt-BR"/>
        </w:rPr>
      </w:pPr>
      <w:r w:rsidRPr="00602646">
        <w:rPr>
          <w:rFonts w:ascii="Times New Roman" w:hAnsi="Times New Roman" w:cs="Times New Roman"/>
          <w:color w:val="000000" w:themeColor="text1"/>
          <w:sz w:val="24"/>
          <w:szCs w:val="24"/>
          <w:lang w:val="pt-BR"/>
        </w:rPr>
        <w:t xml:space="preserve">- perioada de ocupare: nedeterminată, cu normă întreagă, </w:t>
      </w:r>
      <w:r w:rsidRPr="00A57E0E">
        <w:rPr>
          <w:rFonts w:ascii="Times New Roman" w:hAnsi="Times New Roman" w:cs="Times New Roman"/>
          <w:sz w:val="24"/>
          <w:szCs w:val="24"/>
        </w:rPr>
        <w:t>durata normală a timpului de muncă de 8 ore/zi, respectiv 40 de ore pe săptămână</w:t>
      </w:r>
      <w:r w:rsidRPr="00602646">
        <w:rPr>
          <w:rFonts w:ascii="Times New Roman" w:hAnsi="Times New Roman" w:cs="Times New Roman"/>
          <w:color w:val="000000" w:themeColor="text1"/>
          <w:sz w:val="24"/>
          <w:szCs w:val="24"/>
          <w:lang w:val="pt-BR"/>
        </w:rPr>
        <w:t>;</w:t>
      </w:r>
    </w:p>
    <w:p w14:paraId="3CF173DF" w14:textId="77777777" w:rsidR="00E82370" w:rsidRPr="00A57E0E" w:rsidRDefault="00E82370" w:rsidP="000E0F64">
      <w:pPr>
        <w:spacing w:after="0" w:line="240" w:lineRule="auto"/>
        <w:jc w:val="both"/>
        <w:rPr>
          <w:rFonts w:ascii="Times New Roman" w:eastAsia="Yu Gothic" w:hAnsi="Times New Roman" w:cs="Times New Roman"/>
          <w:color w:val="000000" w:themeColor="text1"/>
          <w:sz w:val="24"/>
          <w:szCs w:val="24"/>
        </w:rPr>
      </w:pPr>
      <w:r w:rsidRPr="00A57E0E">
        <w:rPr>
          <w:rFonts w:ascii="Times New Roman" w:eastAsia="Yu Gothic" w:hAnsi="Times New Roman" w:cs="Times New Roman"/>
          <w:color w:val="000000" w:themeColor="text1"/>
          <w:sz w:val="24"/>
          <w:szCs w:val="24"/>
        </w:rPr>
        <w:t xml:space="preserve">- </w:t>
      </w:r>
      <w:proofErr w:type="spellStart"/>
      <w:r w:rsidRPr="00A57E0E">
        <w:rPr>
          <w:rFonts w:ascii="Times New Roman" w:eastAsia="Yu Gothic" w:hAnsi="Times New Roman" w:cs="Times New Roman"/>
          <w:color w:val="000000" w:themeColor="text1"/>
          <w:sz w:val="24"/>
          <w:szCs w:val="24"/>
        </w:rPr>
        <w:t>candidaţii</w:t>
      </w:r>
      <w:proofErr w:type="spellEnd"/>
      <w:r w:rsidRPr="00A57E0E">
        <w:rPr>
          <w:rFonts w:ascii="Times New Roman" w:eastAsia="Yu Gothic" w:hAnsi="Times New Roman" w:cs="Times New Roman"/>
          <w:color w:val="000000" w:themeColor="text1"/>
          <w:sz w:val="24"/>
          <w:szCs w:val="24"/>
        </w:rPr>
        <w:t xml:space="preserve"> trebuie să îndeplinească condiţiile generale prevăzute la art. 465 alin. (1) din Ordonanța de Urgență a Guvernului nr. 57/2019 privind Codul administrativ, cu excepția condiției de atestare a stării de sănătate pe bază de evaluare psihologică;</w:t>
      </w:r>
    </w:p>
    <w:p w14:paraId="1D4EE102" w14:textId="77777777" w:rsidR="00427558" w:rsidRPr="00A57E0E" w:rsidRDefault="00427558" w:rsidP="00427558">
      <w:pPr>
        <w:spacing w:after="0"/>
        <w:jc w:val="both"/>
        <w:rPr>
          <w:rFonts w:ascii="Times New Roman" w:hAnsi="Times New Roman" w:cs="Times New Roman"/>
          <w:bCs/>
          <w:i/>
          <w:iCs/>
          <w:sz w:val="24"/>
          <w:szCs w:val="24"/>
          <w:u w:val="single"/>
        </w:rPr>
      </w:pPr>
      <w:r w:rsidRPr="00A57E0E">
        <w:rPr>
          <w:rFonts w:ascii="Times New Roman" w:eastAsia="Yu Gothic" w:hAnsi="Times New Roman" w:cs="Times New Roman"/>
          <w:bCs/>
          <w:color w:val="000000" w:themeColor="text1"/>
          <w:sz w:val="24"/>
          <w:szCs w:val="24"/>
        </w:rPr>
        <w:t xml:space="preserve">- studii </w:t>
      </w:r>
      <w:proofErr w:type="spellStart"/>
      <w:r w:rsidRPr="00A57E0E">
        <w:rPr>
          <w:rFonts w:ascii="Times New Roman" w:eastAsia="Yu Gothic" w:hAnsi="Times New Roman" w:cs="Times New Roman"/>
          <w:color w:val="000000" w:themeColor="text1"/>
          <w:sz w:val="24"/>
          <w:szCs w:val="24"/>
          <w:lang w:val="fr-FR"/>
        </w:rPr>
        <w:t>universitare</w:t>
      </w:r>
      <w:proofErr w:type="spellEnd"/>
      <w:r w:rsidRPr="00A57E0E">
        <w:rPr>
          <w:rFonts w:ascii="Times New Roman" w:eastAsia="Yu Gothic" w:hAnsi="Times New Roman" w:cs="Times New Roman"/>
          <w:color w:val="000000" w:themeColor="text1"/>
          <w:sz w:val="24"/>
          <w:szCs w:val="24"/>
          <w:lang w:val="fr-FR"/>
        </w:rPr>
        <w:t xml:space="preserve"> de </w:t>
      </w:r>
      <w:proofErr w:type="spellStart"/>
      <w:r w:rsidRPr="00A57E0E">
        <w:rPr>
          <w:rFonts w:ascii="Times New Roman" w:eastAsia="Yu Gothic" w:hAnsi="Times New Roman" w:cs="Times New Roman"/>
          <w:color w:val="000000" w:themeColor="text1"/>
          <w:sz w:val="24"/>
          <w:szCs w:val="24"/>
          <w:lang w:val="fr-FR"/>
        </w:rPr>
        <w:t>licenţă</w:t>
      </w:r>
      <w:proofErr w:type="spellEnd"/>
      <w:r w:rsidRPr="00A57E0E">
        <w:rPr>
          <w:rFonts w:ascii="Times New Roman" w:eastAsia="Yu Gothic" w:hAnsi="Times New Roman" w:cs="Times New Roman"/>
          <w:color w:val="000000" w:themeColor="text1"/>
          <w:sz w:val="24"/>
          <w:szCs w:val="24"/>
          <w:lang w:val="fr-FR"/>
        </w:rPr>
        <w:t xml:space="preserve"> </w:t>
      </w:r>
      <w:proofErr w:type="spellStart"/>
      <w:r w:rsidRPr="00A57E0E">
        <w:rPr>
          <w:rFonts w:ascii="Times New Roman" w:eastAsia="Yu Gothic" w:hAnsi="Times New Roman" w:cs="Times New Roman"/>
          <w:color w:val="000000" w:themeColor="text1"/>
          <w:sz w:val="24"/>
          <w:szCs w:val="24"/>
          <w:lang w:val="fr-FR"/>
        </w:rPr>
        <w:t>absolvite</w:t>
      </w:r>
      <w:proofErr w:type="spellEnd"/>
      <w:r w:rsidRPr="00A57E0E">
        <w:rPr>
          <w:rFonts w:ascii="Times New Roman" w:eastAsia="Yu Gothic" w:hAnsi="Times New Roman" w:cs="Times New Roman"/>
          <w:color w:val="000000" w:themeColor="text1"/>
          <w:sz w:val="24"/>
          <w:szCs w:val="24"/>
          <w:lang w:val="fr-FR"/>
        </w:rPr>
        <w:t xml:space="preserve"> cu </w:t>
      </w:r>
      <w:proofErr w:type="spellStart"/>
      <w:r w:rsidRPr="00A57E0E">
        <w:rPr>
          <w:rFonts w:ascii="Times New Roman" w:eastAsia="Yu Gothic" w:hAnsi="Times New Roman" w:cs="Times New Roman"/>
          <w:color w:val="000000" w:themeColor="text1"/>
          <w:sz w:val="24"/>
          <w:szCs w:val="24"/>
          <w:lang w:val="fr-FR"/>
        </w:rPr>
        <w:t>diplomă</w:t>
      </w:r>
      <w:proofErr w:type="spellEnd"/>
      <w:r w:rsidRPr="00A57E0E">
        <w:rPr>
          <w:rFonts w:ascii="Times New Roman" w:eastAsia="Yu Gothic" w:hAnsi="Times New Roman" w:cs="Times New Roman"/>
          <w:color w:val="000000" w:themeColor="text1"/>
          <w:sz w:val="24"/>
          <w:szCs w:val="24"/>
          <w:lang w:val="fr-FR"/>
        </w:rPr>
        <w:t xml:space="preserve"> de </w:t>
      </w:r>
      <w:proofErr w:type="spellStart"/>
      <w:r w:rsidRPr="00A57E0E">
        <w:rPr>
          <w:rFonts w:ascii="Times New Roman" w:eastAsia="Yu Gothic" w:hAnsi="Times New Roman" w:cs="Times New Roman"/>
          <w:color w:val="000000" w:themeColor="text1"/>
          <w:sz w:val="24"/>
          <w:szCs w:val="24"/>
          <w:lang w:val="fr-FR"/>
        </w:rPr>
        <w:t>licenţă</w:t>
      </w:r>
      <w:proofErr w:type="spellEnd"/>
      <w:r w:rsidRPr="00A57E0E">
        <w:rPr>
          <w:rFonts w:ascii="Times New Roman" w:eastAsia="Yu Gothic" w:hAnsi="Times New Roman" w:cs="Times New Roman"/>
          <w:color w:val="000000" w:themeColor="text1"/>
          <w:sz w:val="24"/>
          <w:szCs w:val="24"/>
          <w:lang w:val="fr-FR"/>
        </w:rPr>
        <w:t xml:space="preserve"> </w:t>
      </w:r>
      <w:proofErr w:type="spellStart"/>
      <w:r w:rsidRPr="00A57E0E">
        <w:rPr>
          <w:rFonts w:ascii="Times New Roman" w:eastAsia="Yu Gothic" w:hAnsi="Times New Roman" w:cs="Times New Roman"/>
          <w:color w:val="000000" w:themeColor="text1"/>
          <w:sz w:val="24"/>
          <w:szCs w:val="24"/>
          <w:lang w:val="fr-FR"/>
        </w:rPr>
        <w:t>sau</w:t>
      </w:r>
      <w:proofErr w:type="spellEnd"/>
      <w:r w:rsidRPr="00A57E0E">
        <w:rPr>
          <w:rFonts w:ascii="Times New Roman" w:eastAsia="Yu Gothic"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sz w:val="24"/>
          <w:szCs w:val="24"/>
          <w:lang w:val="fr-FR"/>
        </w:rPr>
        <w:t>echivalentă</w:t>
      </w:r>
      <w:proofErr w:type="spellEnd"/>
      <w:r w:rsidRPr="00A57E0E">
        <w:rPr>
          <w:rFonts w:ascii="Times New Roman" w:eastAsia="Yu Gothic" w:hAnsi="Times New Roman" w:cs="Times New Roman"/>
          <w:bCs/>
          <w:color w:val="000000" w:themeColor="text1"/>
          <w:sz w:val="24"/>
          <w:szCs w:val="24"/>
        </w:rPr>
        <w:t>;</w:t>
      </w:r>
    </w:p>
    <w:p w14:paraId="761AC78A" w14:textId="77777777" w:rsidR="00427558" w:rsidRPr="00A57E0E" w:rsidRDefault="00427558" w:rsidP="00427558">
      <w:pPr>
        <w:spacing w:after="0"/>
        <w:jc w:val="both"/>
        <w:rPr>
          <w:rFonts w:ascii="Times New Roman" w:eastAsia="Yu Gothic" w:hAnsi="Times New Roman" w:cs="Times New Roman"/>
          <w:bCs/>
          <w:sz w:val="24"/>
          <w:szCs w:val="24"/>
        </w:rPr>
      </w:pPr>
      <w:r w:rsidRPr="00A57E0E">
        <w:rPr>
          <w:rFonts w:ascii="Times New Roman" w:eastAsia="Yu Gothic" w:hAnsi="Times New Roman" w:cs="Times New Roman"/>
          <w:bCs/>
          <w:sz w:val="24"/>
          <w:szCs w:val="24"/>
        </w:rPr>
        <w:t>- vechime în specialitatea studiilor necesară exercitării funcției: minimum 7 ani în specialitatea studiilor.</w:t>
      </w:r>
    </w:p>
    <w:p w14:paraId="4286E9A6" w14:textId="4947DB7C" w:rsidR="007D2260" w:rsidRDefault="007D2260" w:rsidP="000E0F64">
      <w:pPr>
        <w:spacing w:after="0" w:line="240" w:lineRule="auto"/>
        <w:jc w:val="both"/>
        <w:rPr>
          <w:rFonts w:ascii="Times New Roman" w:eastAsia="Yu Gothic" w:hAnsi="Times New Roman" w:cs="Times New Roman"/>
          <w:color w:val="000000" w:themeColor="text1"/>
          <w:sz w:val="12"/>
          <w:szCs w:val="12"/>
        </w:rPr>
      </w:pPr>
    </w:p>
    <w:p w14:paraId="64BC108B" w14:textId="1DD37EF0" w:rsidR="00D63DC4" w:rsidRDefault="00D63DC4" w:rsidP="000E0F64">
      <w:pPr>
        <w:spacing w:after="0" w:line="240" w:lineRule="auto"/>
        <w:jc w:val="both"/>
        <w:rPr>
          <w:rFonts w:ascii="Times New Roman" w:eastAsia="Yu Gothic" w:hAnsi="Times New Roman" w:cs="Times New Roman"/>
          <w:color w:val="000000" w:themeColor="text1"/>
          <w:sz w:val="12"/>
          <w:szCs w:val="12"/>
        </w:rPr>
      </w:pPr>
    </w:p>
    <w:p w14:paraId="55B979E1" w14:textId="2A7E5045" w:rsidR="00D63DC4" w:rsidRDefault="00D63DC4" w:rsidP="000E0F64">
      <w:pPr>
        <w:spacing w:after="0" w:line="240" w:lineRule="auto"/>
        <w:jc w:val="both"/>
        <w:rPr>
          <w:rFonts w:ascii="Times New Roman" w:eastAsia="Yu Gothic" w:hAnsi="Times New Roman" w:cs="Times New Roman"/>
          <w:color w:val="000000" w:themeColor="text1"/>
          <w:sz w:val="12"/>
          <w:szCs w:val="12"/>
        </w:rPr>
      </w:pPr>
    </w:p>
    <w:p w14:paraId="4ADA4028" w14:textId="31DC173F" w:rsidR="00FA0A7A" w:rsidRDefault="00FA0A7A" w:rsidP="000E0F64">
      <w:pPr>
        <w:spacing w:after="0" w:line="240" w:lineRule="auto"/>
        <w:jc w:val="both"/>
        <w:rPr>
          <w:rFonts w:ascii="Times New Roman" w:eastAsia="Yu Gothic" w:hAnsi="Times New Roman" w:cs="Times New Roman"/>
          <w:color w:val="000000" w:themeColor="text1"/>
          <w:sz w:val="12"/>
          <w:szCs w:val="12"/>
        </w:rPr>
      </w:pPr>
    </w:p>
    <w:p w14:paraId="6374A81F" w14:textId="77777777" w:rsidR="00FA0A7A" w:rsidRPr="00A57E0E" w:rsidRDefault="00FA0A7A" w:rsidP="000E0F64">
      <w:pPr>
        <w:spacing w:after="0" w:line="240" w:lineRule="auto"/>
        <w:jc w:val="both"/>
        <w:rPr>
          <w:rFonts w:ascii="Times New Roman" w:eastAsia="Yu Gothic" w:hAnsi="Times New Roman" w:cs="Times New Roman"/>
          <w:color w:val="000000" w:themeColor="text1"/>
          <w:sz w:val="12"/>
          <w:szCs w:val="12"/>
        </w:rPr>
      </w:pPr>
    </w:p>
    <w:p w14:paraId="64B42A3F" w14:textId="425381B7" w:rsidR="008E5980" w:rsidRPr="00A57E0E" w:rsidRDefault="00427558" w:rsidP="000E0F64">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A57E0E">
        <w:rPr>
          <w:rFonts w:ascii="Times New Roman" w:hAnsi="Times New Roman" w:cs="Times New Roman"/>
          <w:b/>
          <w:bCs/>
          <w:sz w:val="24"/>
          <w:szCs w:val="24"/>
        </w:rPr>
        <w:t xml:space="preserve">Expert, </w:t>
      </w:r>
      <w:r w:rsidRPr="00A57E0E">
        <w:rPr>
          <w:rFonts w:ascii="Times New Roman" w:hAnsi="Times New Roman" w:cs="Times New Roman"/>
          <w:b/>
          <w:bCs/>
          <w:color w:val="000000" w:themeColor="text1"/>
          <w:sz w:val="24"/>
          <w:szCs w:val="24"/>
        </w:rPr>
        <w:t>clasa I, grad profesional superior</w:t>
      </w:r>
      <w:r w:rsidRPr="00A57E0E">
        <w:rPr>
          <w:rFonts w:ascii="Times New Roman" w:hAnsi="Times New Roman" w:cs="Times New Roman"/>
          <w:b/>
          <w:sz w:val="24"/>
          <w:szCs w:val="24"/>
        </w:rPr>
        <w:t xml:space="preserve"> – </w:t>
      </w:r>
      <w:r w:rsidRPr="00A57E0E">
        <w:rPr>
          <w:rFonts w:ascii="Times New Roman" w:hAnsi="Times New Roman" w:cs="Times New Roman"/>
          <w:b/>
          <w:bCs/>
          <w:sz w:val="24"/>
          <w:szCs w:val="24"/>
        </w:rPr>
        <w:t xml:space="preserve">Serviciul </w:t>
      </w:r>
      <w:r w:rsidRPr="00A57E0E">
        <w:rPr>
          <w:rFonts w:ascii="Times New Roman" w:hAnsi="Times New Roman" w:cs="Times New Roman"/>
          <w:b/>
          <w:bCs/>
          <w:color w:val="000000" w:themeColor="text1"/>
          <w:sz w:val="24"/>
          <w:szCs w:val="24"/>
        </w:rPr>
        <w:t>Investiții</w:t>
      </w:r>
      <w:r w:rsidR="008E5980" w:rsidRPr="00A57E0E">
        <w:rPr>
          <w:rFonts w:ascii="Times New Roman" w:eastAsia="Yu Gothic" w:hAnsi="Times New Roman" w:cs="Times New Roman"/>
          <w:b/>
          <w:color w:val="000000" w:themeColor="text1"/>
          <w:sz w:val="24"/>
          <w:szCs w:val="24"/>
        </w:rPr>
        <w:t>: 1 post vacant</w:t>
      </w:r>
      <w:r w:rsidR="008E5980" w:rsidRPr="00A57E0E">
        <w:rPr>
          <w:rFonts w:ascii="Times New Roman" w:eastAsia="Yu Gothic" w:hAnsi="Times New Roman" w:cs="Times New Roman"/>
          <w:bCs/>
          <w:color w:val="000000" w:themeColor="text1"/>
          <w:sz w:val="24"/>
          <w:szCs w:val="24"/>
        </w:rPr>
        <w:t xml:space="preserve"> </w:t>
      </w:r>
    </w:p>
    <w:p w14:paraId="6EC5A081" w14:textId="77777777" w:rsidR="008E5980" w:rsidRPr="00602646" w:rsidRDefault="008E5980" w:rsidP="000E0F64">
      <w:pPr>
        <w:spacing w:after="0" w:line="240" w:lineRule="auto"/>
        <w:jc w:val="both"/>
        <w:rPr>
          <w:rFonts w:ascii="Times New Roman" w:hAnsi="Times New Roman" w:cs="Times New Roman"/>
          <w:color w:val="000000" w:themeColor="text1"/>
          <w:sz w:val="24"/>
          <w:szCs w:val="24"/>
          <w:lang w:val="pt-BR"/>
        </w:rPr>
      </w:pPr>
      <w:r w:rsidRPr="00602646">
        <w:rPr>
          <w:rFonts w:ascii="Times New Roman" w:hAnsi="Times New Roman" w:cs="Times New Roman"/>
          <w:color w:val="000000" w:themeColor="text1"/>
          <w:sz w:val="24"/>
          <w:szCs w:val="24"/>
          <w:lang w:val="pt-BR"/>
        </w:rPr>
        <w:t xml:space="preserve">- perioada de ocupare: nedeterminată, cu normă întreagă, </w:t>
      </w:r>
      <w:r w:rsidRPr="00A57E0E">
        <w:rPr>
          <w:rFonts w:ascii="Times New Roman" w:hAnsi="Times New Roman" w:cs="Times New Roman"/>
          <w:sz w:val="24"/>
          <w:szCs w:val="24"/>
        </w:rPr>
        <w:t>durata normală a timpului de muncă de 8 ore/zi, respectiv 40 de ore pe săptămână</w:t>
      </w:r>
      <w:r w:rsidRPr="00602646">
        <w:rPr>
          <w:rFonts w:ascii="Times New Roman" w:hAnsi="Times New Roman" w:cs="Times New Roman"/>
          <w:color w:val="000000" w:themeColor="text1"/>
          <w:sz w:val="24"/>
          <w:szCs w:val="24"/>
          <w:lang w:val="pt-BR"/>
        </w:rPr>
        <w:t>;</w:t>
      </w:r>
    </w:p>
    <w:p w14:paraId="2EAB6B1A" w14:textId="77777777" w:rsidR="008E5980" w:rsidRPr="00A57E0E" w:rsidRDefault="008E5980" w:rsidP="000E0F64">
      <w:pPr>
        <w:spacing w:after="0" w:line="240" w:lineRule="auto"/>
        <w:jc w:val="both"/>
        <w:rPr>
          <w:rFonts w:ascii="Times New Roman" w:eastAsia="Yu Gothic" w:hAnsi="Times New Roman" w:cs="Times New Roman"/>
          <w:color w:val="000000" w:themeColor="text1"/>
          <w:sz w:val="24"/>
          <w:szCs w:val="24"/>
        </w:rPr>
      </w:pPr>
      <w:r w:rsidRPr="00A57E0E">
        <w:rPr>
          <w:rFonts w:ascii="Times New Roman" w:eastAsia="Yu Gothic" w:hAnsi="Times New Roman" w:cs="Times New Roman"/>
          <w:color w:val="000000" w:themeColor="text1"/>
          <w:sz w:val="24"/>
          <w:szCs w:val="24"/>
        </w:rPr>
        <w:t xml:space="preserve">- </w:t>
      </w:r>
      <w:proofErr w:type="spellStart"/>
      <w:r w:rsidRPr="00A57E0E">
        <w:rPr>
          <w:rFonts w:ascii="Times New Roman" w:eastAsia="Yu Gothic" w:hAnsi="Times New Roman" w:cs="Times New Roman"/>
          <w:color w:val="000000" w:themeColor="text1"/>
          <w:sz w:val="24"/>
          <w:szCs w:val="24"/>
        </w:rPr>
        <w:t>candidaţii</w:t>
      </w:r>
      <w:proofErr w:type="spellEnd"/>
      <w:r w:rsidRPr="00A57E0E">
        <w:rPr>
          <w:rFonts w:ascii="Times New Roman" w:eastAsia="Yu Gothic" w:hAnsi="Times New Roman" w:cs="Times New Roman"/>
          <w:color w:val="000000" w:themeColor="text1"/>
          <w:sz w:val="24"/>
          <w:szCs w:val="24"/>
        </w:rPr>
        <w:t xml:space="preserve"> trebuie să îndeplinească condiţiile generale prevăzute la art. 465 alin. (1) din Ordonanța de Urgență a Guvernului nr. 57/2019 privind Codul administrativ, cu excepția condiției de atestare a stării de sănătate pe bază de evaluare psihologică;</w:t>
      </w:r>
    </w:p>
    <w:p w14:paraId="5606C562" w14:textId="77777777" w:rsidR="00427558" w:rsidRPr="00A57E0E" w:rsidRDefault="00427558" w:rsidP="00427558">
      <w:pPr>
        <w:spacing w:after="0"/>
        <w:jc w:val="both"/>
        <w:rPr>
          <w:rFonts w:ascii="Times New Roman" w:eastAsia="Yu Gothic" w:hAnsi="Times New Roman" w:cs="Times New Roman"/>
          <w:bCs/>
          <w:sz w:val="24"/>
          <w:szCs w:val="24"/>
        </w:rPr>
      </w:pPr>
      <w:r w:rsidRPr="00A57E0E">
        <w:rPr>
          <w:rFonts w:ascii="Times New Roman" w:eastAsia="Yu Gothic" w:hAnsi="Times New Roman" w:cs="Times New Roman"/>
          <w:bCs/>
          <w:color w:val="000000" w:themeColor="text1"/>
          <w:sz w:val="24"/>
          <w:szCs w:val="24"/>
        </w:rPr>
        <w:t xml:space="preserve">- studii </w:t>
      </w:r>
      <w:proofErr w:type="spellStart"/>
      <w:r w:rsidRPr="00A57E0E">
        <w:rPr>
          <w:rFonts w:ascii="Times New Roman" w:eastAsia="Yu Gothic" w:hAnsi="Times New Roman" w:cs="Times New Roman"/>
          <w:color w:val="000000" w:themeColor="text1"/>
          <w:sz w:val="24"/>
          <w:szCs w:val="24"/>
          <w:lang w:val="fr-FR"/>
        </w:rPr>
        <w:t>universitare</w:t>
      </w:r>
      <w:proofErr w:type="spellEnd"/>
      <w:r w:rsidRPr="00A57E0E">
        <w:rPr>
          <w:rFonts w:ascii="Times New Roman" w:eastAsia="Yu Gothic" w:hAnsi="Times New Roman" w:cs="Times New Roman"/>
          <w:color w:val="000000" w:themeColor="text1"/>
          <w:sz w:val="24"/>
          <w:szCs w:val="24"/>
          <w:lang w:val="fr-FR"/>
        </w:rPr>
        <w:t xml:space="preserve"> de </w:t>
      </w:r>
      <w:proofErr w:type="spellStart"/>
      <w:r w:rsidRPr="00A57E0E">
        <w:rPr>
          <w:rFonts w:ascii="Times New Roman" w:eastAsia="Yu Gothic" w:hAnsi="Times New Roman" w:cs="Times New Roman"/>
          <w:color w:val="000000" w:themeColor="text1"/>
          <w:sz w:val="24"/>
          <w:szCs w:val="24"/>
          <w:lang w:val="fr-FR"/>
        </w:rPr>
        <w:t>licenţă</w:t>
      </w:r>
      <w:proofErr w:type="spellEnd"/>
      <w:r w:rsidRPr="00A57E0E">
        <w:rPr>
          <w:rFonts w:ascii="Times New Roman" w:eastAsia="Yu Gothic" w:hAnsi="Times New Roman" w:cs="Times New Roman"/>
          <w:color w:val="000000" w:themeColor="text1"/>
          <w:sz w:val="24"/>
          <w:szCs w:val="24"/>
          <w:lang w:val="fr-FR"/>
        </w:rPr>
        <w:t xml:space="preserve"> </w:t>
      </w:r>
      <w:proofErr w:type="spellStart"/>
      <w:r w:rsidRPr="00A57E0E">
        <w:rPr>
          <w:rFonts w:ascii="Times New Roman" w:eastAsia="Yu Gothic" w:hAnsi="Times New Roman" w:cs="Times New Roman"/>
          <w:color w:val="000000" w:themeColor="text1"/>
          <w:sz w:val="24"/>
          <w:szCs w:val="24"/>
          <w:lang w:val="fr-FR"/>
        </w:rPr>
        <w:t>absolvite</w:t>
      </w:r>
      <w:proofErr w:type="spellEnd"/>
      <w:r w:rsidRPr="00A57E0E">
        <w:rPr>
          <w:rFonts w:ascii="Times New Roman" w:eastAsia="Yu Gothic" w:hAnsi="Times New Roman" w:cs="Times New Roman"/>
          <w:color w:val="000000" w:themeColor="text1"/>
          <w:sz w:val="24"/>
          <w:szCs w:val="24"/>
          <w:lang w:val="fr-FR"/>
        </w:rPr>
        <w:t xml:space="preserve"> cu </w:t>
      </w:r>
      <w:proofErr w:type="spellStart"/>
      <w:r w:rsidRPr="00A57E0E">
        <w:rPr>
          <w:rFonts w:ascii="Times New Roman" w:eastAsia="Yu Gothic" w:hAnsi="Times New Roman" w:cs="Times New Roman"/>
          <w:color w:val="000000" w:themeColor="text1"/>
          <w:sz w:val="24"/>
          <w:szCs w:val="24"/>
          <w:lang w:val="fr-FR"/>
        </w:rPr>
        <w:t>diplomă</w:t>
      </w:r>
      <w:proofErr w:type="spellEnd"/>
      <w:r w:rsidRPr="00A57E0E">
        <w:rPr>
          <w:rFonts w:ascii="Times New Roman" w:eastAsia="Yu Gothic" w:hAnsi="Times New Roman" w:cs="Times New Roman"/>
          <w:color w:val="000000" w:themeColor="text1"/>
          <w:sz w:val="24"/>
          <w:szCs w:val="24"/>
          <w:lang w:val="fr-FR"/>
        </w:rPr>
        <w:t xml:space="preserve"> de </w:t>
      </w:r>
      <w:proofErr w:type="spellStart"/>
      <w:r w:rsidRPr="00A57E0E">
        <w:rPr>
          <w:rFonts w:ascii="Times New Roman" w:eastAsia="Yu Gothic" w:hAnsi="Times New Roman" w:cs="Times New Roman"/>
          <w:color w:val="000000" w:themeColor="text1"/>
          <w:sz w:val="24"/>
          <w:szCs w:val="24"/>
          <w:lang w:val="fr-FR"/>
        </w:rPr>
        <w:t>licenţă</w:t>
      </w:r>
      <w:proofErr w:type="spellEnd"/>
      <w:r w:rsidRPr="00A57E0E">
        <w:rPr>
          <w:rFonts w:ascii="Times New Roman" w:eastAsia="Yu Gothic"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sz w:val="24"/>
          <w:szCs w:val="24"/>
          <w:lang w:val="fr-FR"/>
        </w:rPr>
        <w:t>sau</w:t>
      </w:r>
      <w:proofErr w:type="spellEnd"/>
      <w:r w:rsidRPr="00A57E0E">
        <w:rPr>
          <w:rFonts w:ascii="Times New Roman" w:eastAsia="Courier New" w:hAnsi="Times New Roman" w:cs="Times New Roman"/>
          <w:sz w:val="24"/>
          <w:szCs w:val="24"/>
          <w:lang w:val="fr-FR"/>
        </w:rPr>
        <w:t xml:space="preserve"> </w:t>
      </w:r>
      <w:proofErr w:type="spellStart"/>
      <w:r w:rsidRPr="00A57E0E">
        <w:rPr>
          <w:rFonts w:ascii="Times New Roman" w:eastAsia="Courier New" w:hAnsi="Times New Roman" w:cs="Times New Roman"/>
          <w:sz w:val="24"/>
          <w:szCs w:val="24"/>
          <w:lang w:val="fr-FR"/>
        </w:rPr>
        <w:t>echivalentă</w:t>
      </w:r>
      <w:proofErr w:type="spellEnd"/>
      <w:r w:rsidRPr="00A57E0E">
        <w:rPr>
          <w:rFonts w:ascii="Times New Roman" w:eastAsia="Courier New" w:hAnsi="Times New Roman" w:cs="Times New Roman"/>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în</w:t>
      </w:r>
      <w:proofErr w:type="spellEnd"/>
      <w:r w:rsidRPr="00A57E0E">
        <w:rPr>
          <w:rFonts w:ascii="Times New Roman" w:eastAsia="Courier New"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domeniul</w:t>
      </w:r>
      <w:proofErr w:type="spellEnd"/>
      <w:r w:rsidRPr="00A57E0E">
        <w:rPr>
          <w:rFonts w:ascii="Times New Roman" w:eastAsia="Courier New"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științelor</w:t>
      </w:r>
      <w:proofErr w:type="spellEnd"/>
      <w:r w:rsidRPr="00A57E0E">
        <w:rPr>
          <w:rFonts w:ascii="Times New Roman" w:eastAsia="Courier New"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inginerești</w:t>
      </w:r>
      <w:proofErr w:type="spellEnd"/>
      <w:r w:rsidRPr="00A57E0E">
        <w:rPr>
          <w:rFonts w:ascii="Times New Roman" w:eastAsia="Courier New"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arhitectură</w:t>
      </w:r>
      <w:proofErr w:type="spellEnd"/>
      <w:r w:rsidRPr="00A57E0E">
        <w:rPr>
          <w:rFonts w:ascii="Times New Roman" w:eastAsia="Courier New"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și</w:t>
      </w:r>
      <w:proofErr w:type="spellEnd"/>
      <w:r w:rsidRPr="00A57E0E">
        <w:rPr>
          <w:rFonts w:ascii="Times New Roman" w:eastAsia="Courier New"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urbanism</w:t>
      </w:r>
      <w:proofErr w:type="spellEnd"/>
      <w:r w:rsidRPr="00A57E0E">
        <w:rPr>
          <w:rFonts w:ascii="Times New Roman" w:eastAsia="Courier New" w:hAnsi="Times New Roman" w:cs="Times New Roman"/>
          <w:color w:val="000000" w:themeColor="text1"/>
          <w:sz w:val="24"/>
          <w:szCs w:val="24"/>
          <w:lang w:val="fr-FR"/>
        </w:rPr>
        <w:t xml:space="preserve">, </w:t>
      </w:r>
      <w:proofErr w:type="spellStart"/>
      <w:r w:rsidRPr="00A57E0E">
        <w:rPr>
          <w:rFonts w:ascii="Times New Roman" w:eastAsia="Courier New" w:hAnsi="Times New Roman" w:cs="Times New Roman"/>
          <w:color w:val="000000" w:themeColor="text1"/>
          <w:sz w:val="24"/>
          <w:szCs w:val="24"/>
          <w:lang w:val="fr-FR"/>
        </w:rPr>
        <w:t>științe</w:t>
      </w:r>
      <w:proofErr w:type="spellEnd"/>
      <w:r w:rsidRPr="00A57E0E">
        <w:rPr>
          <w:rFonts w:ascii="Times New Roman" w:eastAsia="Courier New" w:hAnsi="Times New Roman" w:cs="Times New Roman"/>
          <w:color w:val="000000" w:themeColor="text1"/>
          <w:sz w:val="24"/>
          <w:szCs w:val="24"/>
          <w:lang w:val="fr-FR"/>
        </w:rPr>
        <w:t xml:space="preserve"> administrative</w:t>
      </w:r>
      <w:r w:rsidRPr="00A57E0E">
        <w:rPr>
          <w:rFonts w:ascii="Times New Roman" w:eastAsia="Yu Gothic" w:hAnsi="Times New Roman" w:cs="Times New Roman"/>
          <w:bCs/>
          <w:color w:val="000000" w:themeColor="text1"/>
          <w:sz w:val="24"/>
          <w:szCs w:val="24"/>
        </w:rPr>
        <w:t>;</w:t>
      </w:r>
    </w:p>
    <w:p w14:paraId="5CCF36B0" w14:textId="77777777" w:rsidR="00427558" w:rsidRPr="00A57E0E" w:rsidRDefault="00427558" w:rsidP="00427558">
      <w:pPr>
        <w:spacing w:after="0"/>
        <w:jc w:val="both"/>
        <w:rPr>
          <w:rFonts w:ascii="Times New Roman" w:eastAsia="Yu Gothic" w:hAnsi="Times New Roman" w:cs="Times New Roman"/>
          <w:bCs/>
          <w:sz w:val="24"/>
          <w:szCs w:val="24"/>
        </w:rPr>
      </w:pPr>
      <w:r w:rsidRPr="00A57E0E">
        <w:rPr>
          <w:rFonts w:ascii="Times New Roman" w:eastAsia="Yu Gothic" w:hAnsi="Times New Roman" w:cs="Times New Roman"/>
          <w:bCs/>
          <w:sz w:val="24"/>
          <w:szCs w:val="24"/>
        </w:rPr>
        <w:t>- vechime în specialitatea studiilor necesară exercitării funcției: minimum 7 ani în specialitatea studiilor.</w:t>
      </w:r>
    </w:p>
    <w:p w14:paraId="3BEDBBCA" w14:textId="77777777" w:rsidR="007D2260" w:rsidRPr="00B40CA2" w:rsidRDefault="007D2260" w:rsidP="000E0F64">
      <w:pPr>
        <w:spacing w:after="0" w:line="240" w:lineRule="auto"/>
        <w:jc w:val="both"/>
        <w:rPr>
          <w:rFonts w:ascii="Times New Roman" w:eastAsia="Yu Gothic" w:hAnsi="Times New Roman" w:cs="Times New Roman"/>
          <w:color w:val="000000" w:themeColor="text1"/>
          <w:sz w:val="24"/>
          <w:szCs w:val="24"/>
        </w:rPr>
      </w:pPr>
    </w:p>
    <w:p w14:paraId="624BB0FA" w14:textId="7C7A06B5" w:rsidR="00E82370" w:rsidRPr="007D76B6" w:rsidRDefault="00E82370" w:rsidP="00E82370">
      <w:pPr>
        <w:jc w:val="center"/>
        <w:rPr>
          <w:rFonts w:ascii="Times New Roman" w:hAnsi="Times New Roman" w:cs="Times New Roman"/>
          <w:b/>
          <w:color w:val="000000" w:themeColor="text1"/>
          <w:sz w:val="24"/>
          <w:szCs w:val="24"/>
          <w:lang w:val="es-ES"/>
        </w:rPr>
      </w:pPr>
      <w:r w:rsidRPr="007D76B6">
        <w:rPr>
          <w:rFonts w:ascii="Times New Roman" w:hAnsi="Times New Roman" w:cs="Times New Roman"/>
          <w:b/>
          <w:color w:val="000000" w:themeColor="text1"/>
          <w:sz w:val="24"/>
          <w:szCs w:val="24"/>
          <w:lang w:val="es-ES"/>
        </w:rPr>
        <w:t xml:space="preserve"> ACTE NECESARE ÎNSCRIERII LA CONCURSUL DE RECRUTARE PENTRU OCUPAREA FUNCŢI</w:t>
      </w:r>
      <w:r w:rsidR="008B0B9A">
        <w:rPr>
          <w:rFonts w:ascii="Times New Roman" w:hAnsi="Times New Roman" w:cs="Times New Roman"/>
          <w:b/>
          <w:color w:val="000000" w:themeColor="text1"/>
          <w:sz w:val="24"/>
          <w:szCs w:val="24"/>
          <w:lang w:val="es-ES"/>
        </w:rPr>
        <w:t>ILOR</w:t>
      </w:r>
      <w:r w:rsidRPr="007D76B6">
        <w:rPr>
          <w:rFonts w:ascii="Times New Roman" w:hAnsi="Times New Roman" w:cs="Times New Roman"/>
          <w:b/>
          <w:color w:val="000000" w:themeColor="text1"/>
          <w:sz w:val="24"/>
          <w:szCs w:val="24"/>
          <w:lang w:val="es-ES"/>
        </w:rPr>
        <w:t xml:space="preserve"> PUBLICE DE </w:t>
      </w:r>
      <w:r w:rsidR="00F6596C">
        <w:rPr>
          <w:rFonts w:ascii="Times New Roman" w:hAnsi="Times New Roman" w:cs="Times New Roman"/>
          <w:b/>
          <w:color w:val="000000" w:themeColor="text1"/>
          <w:sz w:val="24"/>
          <w:szCs w:val="24"/>
          <w:lang w:val="es-ES"/>
        </w:rPr>
        <w:t>EXECUȚIE</w:t>
      </w:r>
      <w:r w:rsidRPr="007D76B6">
        <w:rPr>
          <w:rFonts w:ascii="Times New Roman" w:hAnsi="Times New Roman" w:cs="Times New Roman"/>
          <w:b/>
          <w:color w:val="000000" w:themeColor="text1"/>
          <w:sz w:val="24"/>
          <w:szCs w:val="24"/>
          <w:lang w:val="es-ES"/>
        </w:rPr>
        <w:t xml:space="preserve"> VACANTE</w:t>
      </w:r>
    </w:p>
    <w:p w14:paraId="0CD14BFA" w14:textId="77777777" w:rsidR="00E82370" w:rsidRPr="007D76B6" w:rsidRDefault="00E82370" w:rsidP="00E82370">
      <w:pPr>
        <w:spacing w:after="0" w:line="240" w:lineRule="auto"/>
        <w:jc w:val="both"/>
        <w:rPr>
          <w:rStyle w:val="litera1"/>
          <w:b w:val="0"/>
          <w:bCs w:val="0"/>
          <w:color w:val="000000" w:themeColor="text1"/>
          <w:sz w:val="24"/>
          <w:szCs w:val="24"/>
          <w:lang w:val="es-ES"/>
        </w:rPr>
      </w:pPr>
      <w:bookmarkStart w:id="0" w:name="tree#269"/>
      <w:r w:rsidRPr="007D76B6">
        <w:rPr>
          <w:rStyle w:val="litera1"/>
          <w:color w:val="000000" w:themeColor="text1"/>
          <w:sz w:val="24"/>
          <w:szCs w:val="24"/>
          <w:lang w:val="es-ES"/>
        </w:rPr>
        <w:t xml:space="preserve">1) formularul de înscriere prevăzut în anexa nr. 3 la H.G. nr. 611/2008; </w:t>
      </w:r>
      <w:r w:rsidRPr="007D76B6">
        <w:rPr>
          <w:rStyle w:val="litera1"/>
          <w:b w:val="0"/>
          <w:bCs w:val="0"/>
          <w:color w:val="000000" w:themeColor="text1"/>
          <w:sz w:val="24"/>
          <w:szCs w:val="24"/>
          <w:lang w:val="es-ES"/>
        </w:rPr>
        <w:t>Formularul de înscriere prevăzut în anexa nr. 3</w:t>
      </w:r>
      <w:r w:rsidRPr="007D76B6">
        <w:rPr>
          <w:rStyle w:val="litera1"/>
          <w:color w:val="000000" w:themeColor="text1"/>
          <w:sz w:val="24"/>
          <w:szCs w:val="24"/>
          <w:lang w:val="es-ES"/>
        </w:rPr>
        <w:t xml:space="preserve"> </w:t>
      </w:r>
      <w:r w:rsidRPr="007D76B6">
        <w:rPr>
          <w:rFonts w:ascii="Times New Roman" w:hAnsi="Times New Roman" w:cs="Times New Roman"/>
          <w:sz w:val="24"/>
          <w:szCs w:val="24"/>
        </w:rPr>
        <w:t>se pune la dispoziție candidaților, din oficiu, prin publicare pe pagina de internet în format deschis, editabil, în cadrul secțiunii dedicate publicității concursului, precum și la sediul instituției, în locul special amenajat pentru desfășurarea de activități de informare și relații publice, în format letric</w:t>
      </w:r>
      <w:r w:rsidRPr="007D76B6">
        <w:rPr>
          <w:rStyle w:val="litera1"/>
          <w:color w:val="000000" w:themeColor="text1"/>
          <w:sz w:val="24"/>
          <w:szCs w:val="24"/>
          <w:lang w:val="es-ES"/>
        </w:rPr>
        <w:t>;</w:t>
      </w:r>
    </w:p>
    <w:p w14:paraId="545C718A" w14:textId="77777777"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2) curriculum vitae, modelul comun european;  </w:t>
      </w:r>
    </w:p>
    <w:p w14:paraId="797C8C0D" w14:textId="77777777" w:rsidR="00E82370" w:rsidRPr="007D76B6" w:rsidRDefault="00E82370" w:rsidP="00E82370">
      <w:pPr>
        <w:spacing w:after="0" w:line="240" w:lineRule="auto"/>
        <w:jc w:val="both"/>
        <w:rPr>
          <w:rStyle w:val="litera1"/>
          <w:color w:val="000000" w:themeColor="text1"/>
          <w:sz w:val="24"/>
          <w:szCs w:val="24"/>
          <w:lang w:val="es-ES"/>
        </w:rPr>
      </w:pPr>
      <w:r w:rsidRPr="007D76B6">
        <w:rPr>
          <w:rStyle w:val="litera1"/>
          <w:color w:val="000000" w:themeColor="text1"/>
          <w:sz w:val="24"/>
          <w:szCs w:val="24"/>
          <w:lang w:val="es-ES"/>
        </w:rPr>
        <w:t xml:space="preserve">3) copia actului de identitate;  </w:t>
      </w:r>
    </w:p>
    <w:p w14:paraId="3A15D585" w14:textId="77777777" w:rsidR="00E82370" w:rsidRPr="007D76B6" w:rsidRDefault="00E82370" w:rsidP="00E82370">
      <w:pPr>
        <w:spacing w:after="0" w:line="240" w:lineRule="auto"/>
        <w:jc w:val="both"/>
        <w:rPr>
          <w:rStyle w:val="litera1"/>
          <w:color w:val="000000" w:themeColor="text1"/>
          <w:sz w:val="24"/>
          <w:szCs w:val="24"/>
          <w:lang w:val="es-ES"/>
        </w:rPr>
      </w:pPr>
      <w:r w:rsidRPr="007D76B6">
        <w:rPr>
          <w:rStyle w:val="litera1"/>
          <w:color w:val="000000" w:themeColor="text1"/>
          <w:sz w:val="24"/>
          <w:szCs w:val="24"/>
          <w:lang w:val="es-ES"/>
        </w:rPr>
        <w:t xml:space="preserve">4) copii ale diplomelor de studii, certificatelor şi altor documente care atestă efectuarea unor specializări şi perfecţionări;  </w:t>
      </w:r>
    </w:p>
    <w:p w14:paraId="72AD2076" w14:textId="77777777"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5) copia carnetului de muncă şi a adeverinţei eliberate de angajator pentru perioada lucrată, care să ateste vechimea în muncă şi în specialitatea studiilor solicitate pentru ocuparea postului/funcției sau pentru exercitarea profesiei; </w:t>
      </w:r>
      <w:r w:rsidRPr="007D76B6">
        <w:rPr>
          <w:rStyle w:val="litera1"/>
          <w:b w:val="0"/>
          <w:bCs w:val="0"/>
          <w:color w:val="000000" w:themeColor="text1"/>
          <w:sz w:val="24"/>
          <w:szCs w:val="24"/>
          <w:lang w:val="es-ES"/>
        </w:rPr>
        <w:t>Adeverințele care au alt format decât cel prevăzut în anexa nr. 2D din H.G. nr. 611/2008, trebuie să cuprindă elemente similare celor prevăzute în anexa nr. 2D și din care să rezulte cel puțin următoarele informații: funcția/funcțiile ocupată/ocupate, nivelul studiilor solicitate pentru ocuparea acesteia/acestora, temeiul legal al desfășurării activității, vechimea în muncă acumulată, precum și vechimea în specialitatea studiilor;</w:t>
      </w:r>
    </w:p>
    <w:p w14:paraId="76C34434" w14:textId="77777777"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6) copia adeverinţei care atestă starea de sănătate corespunzătoare, eliberată cu cel mult 6 luni anterior derulării concursului de către medicul de familie al candidatului; </w:t>
      </w:r>
      <w:r w:rsidRPr="007D76B6">
        <w:rPr>
          <w:rStyle w:val="litera1"/>
          <w:b w:val="0"/>
          <w:bCs w:val="0"/>
          <w:color w:val="000000" w:themeColor="text1"/>
          <w:sz w:val="24"/>
          <w:szCs w:val="24"/>
          <w:lang w:val="es-ES"/>
        </w:rPr>
        <w:t>Adeverinţa care atestă starea de sănătate conţine, în clar, numărul, data, numele emitentului şi calitatea acestuia, în formatul standard stabilit prin ordin al ministrului sănătății. Pentru candidații cu dizabilități, în situația solicitării de adaptare rezonabilă, adeverința care atestă starea de sănătate trebuie însoțită de copia certificatului de încadrare într-un grad de handicap, emis în condițiile legii.</w:t>
      </w:r>
    </w:p>
    <w:p w14:paraId="799D282F" w14:textId="2E5839D4"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7) cazierul judiciar; </w:t>
      </w:r>
      <w:r w:rsidRPr="007D76B6">
        <w:rPr>
          <w:rStyle w:val="litera1"/>
          <w:b w:val="0"/>
          <w:bCs w:val="0"/>
          <w:color w:val="000000" w:themeColor="text1"/>
          <w:sz w:val="24"/>
          <w:szCs w:val="24"/>
          <w:lang w:val="es-ES"/>
        </w:rPr>
        <w:t>Cazierul judiciar poate fi înlocuit cu o declaraţie pe propria răspundere. În acest caz, candidatul declarat admis la selecţia dosarelor şi care nu a solicitat expres la înscrierea la concurs preluarea informaţiilor direct de la autoritatea sau instituţia publică competentă are obligaţia de a completa dosarul de concurs cu originalul documentului pe tot parcursul desfăşurării concursului, dar nu mai târziu de data şi ora organizării interviului, sub sancţiunea neemiterii actului administrativ de numire. În situaţia în care candidatul solicită expres la înscrierea la concurs preluarea informaţiilor direct de la</w:t>
      </w:r>
      <w:r w:rsidR="00165FB4" w:rsidRPr="007D76B6">
        <w:rPr>
          <w:rStyle w:val="litera1"/>
          <w:b w:val="0"/>
          <w:bCs w:val="0"/>
          <w:color w:val="000000" w:themeColor="text1"/>
          <w:sz w:val="24"/>
          <w:szCs w:val="24"/>
          <w:lang w:val="es-ES"/>
        </w:rPr>
        <w:t xml:space="preserve"> </w:t>
      </w:r>
      <w:r w:rsidRPr="007D76B6">
        <w:rPr>
          <w:rStyle w:val="litera1"/>
          <w:b w:val="0"/>
          <w:bCs w:val="0"/>
          <w:color w:val="000000" w:themeColor="text1"/>
          <w:sz w:val="24"/>
          <w:szCs w:val="24"/>
          <w:lang w:val="es-ES"/>
        </w:rPr>
        <w:t xml:space="preserve">autoritatea sau instituţia publică competentă, extrasul de pe cazierul judiciar se solicită potrivit legii şi procedurii aprobate la nivel instituţional.  </w:t>
      </w:r>
    </w:p>
    <w:p w14:paraId="1D1B7A2E" w14:textId="0E5CABAF" w:rsidR="00E82370" w:rsidRDefault="00E82370" w:rsidP="00E82370">
      <w:pPr>
        <w:spacing w:after="0" w:line="240" w:lineRule="auto"/>
        <w:jc w:val="both"/>
        <w:rPr>
          <w:rFonts w:ascii="Times New Roman" w:hAnsi="Times New Roman" w:cs="Times New Roman"/>
          <w:sz w:val="24"/>
          <w:szCs w:val="24"/>
        </w:rPr>
      </w:pPr>
      <w:r w:rsidRPr="007D76B6">
        <w:rPr>
          <w:rStyle w:val="litera1"/>
          <w:color w:val="000000" w:themeColor="text1"/>
          <w:sz w:val="24"/>
          <w:szCs w:val="24"/>
          <w:lang w:val="es-ES"/>
        </w:rPr>
        <w:t>8) declaraţia pe propria r</w:t>
      </w:r>
      <w:r w:rsidRPr="007D76B6">
        <w:rPr>
          <w:rStyle w:val="litera1"/>
          <w:color w:val="000000" w:themeColor="text1"/>
          <w:sz w:val="24"/>
          <w:szCs w:val="24"/>
        </w:rPr>
        <w:t xml:space="preserve">ăspundere, </w:t>
      </w:r>
      <w:r w:rsidRPr="007D76B6">
        <w:rPr>
          <w:rFonts w:ascii="Times New Roman" w:hAnsi="Times New Roman" w:cs="Times New Roman"/>
          <w:color w:val="000000" w:themeColor="text1"/>
          <w:sz w:val="24"/>
          <w:szCs w:val="24"/>
        </w:rPr>
        <w:t xml:space="preserve">prin </w:t>
      </w:r>
      <w:r w:rsidRPr="007D76B6">
        <w:rPr>
          <w:rFonts w:ascii="Times New Roman" w:hAnsi="Times New Roman" w:cs="Times New Roman"/>
          <w:sz w:val="24"/>
          <w:szCs w:val="24"/>
        </w:rPr>
        <w:t>completarea rubricii corespunzătoare din formularul de înscriere, sau adeverința care să ateste lipsa calității de lucrător al Securității sau colaborator al acesteia, în condițiile prevăzute de legislația specifică.</w:t>
      </w:r>
    </w:p>
    <w:p w14:paraId="14331F9C" w14:textId="77777777" w:rsidR="009208EC" w:rsidRPr="009208EC" w:rsidRDefault="009208EC" w:rsidP="00E82370">
      <w:pPr>
        <w:spacing w:after="0" w:line="240" w:lineRule="auto"/>
        <w:jc w:val="both"/>
        <w:rPr>
          <w:rFonts w:ascii="Times New Roman" w:hAnsi="Times New Roman" w:cs="Times New Roman"/>
          <w:sz w:val="6"/>
          <w:szCs w:val="6"/>
        </w:rPr>
      </w:pPr>
    </w:p>
    <w:p w14:paraId="57435EDC" w14:textId="77777777" w:rsidR="009208EC" w:rsidRDefault="009208EC" w:rsidP="009208EC">
      <w:pPr>
        <w:shd w:val="clear" w:color="auto" w:fill="FFFFFF"/>
        <w:spacing w:after="0" w:line="24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În cazul în care candidatul și-a schimbat numele, copii de pe documente care atestă schimbarea numelui, certificat de căsătorie sau dovada schimbării numelui.</w:t>
      </w:r>
    </w:p>
    <w:p w14:paraId="70FA18E6" w14:textId="77777777" w:rsidR="005D75E0" w:rsidRPr="005D75E0" w:rsidRDefault="005D75E0" w:rsidP="00E82370">
      <w:pPr>
        <w:spacing w:after="0" w:line="240" w:lineRule="auto"/>
        <w:ind w:firstLine="720"/>
        <w:jc w:val="both"/>
        <w:rPr>
          <w:rFonts w:ascii="Times New Roman" w:hAnsi="Times New Roman" w:cs="Times New Roman"/>
          <w:b/>
          <w:bCs/>
          <w:sz w:val="6"/>
          <w:szCs w:val="6"/>
        </w:rPr>
      </w:pPr>
    </w:p>
    <w:p w14:paraId="030B0940" w14:textId="6268FE8C" w:rsidR="00E82370" w:rsidRPr="007D76B6" w:rsidRDefault="00E82370" w:rsidP="00E82370">
      <w:pPr>
        <w:spacing w:after="0" w:line="240" w:lineRule="auto"/>
        <w:ind w:firstLine="720"/>
        <w:jc w:val="both"/>
        <w:rPr>
          <w:rFonts w:ascii="Times New Roman" w:hAnsi="Times New Roman" w:cs="Times New Roman"/>
          <w:b/>
          <w:bCs/>
          <w:sz w:val="24"/>
          <w:szCs w:val="24"/>
        </w:rPr>
      </w:pPr>
      <w:r w:rsidRPr="007D76B6">
        <w:rPr>
          <w:rFonts w:ascii="Times New Roman" w:hAnsi="Times New Roman" w:cs="Times New Roman"/>
          <w:b/>
          <w:bCs/>
          <w:sz w:val="24"/>
          <w:szCs w:val="24"/>
        </w:rPr>
        <w:t>Actele mai sus menționate, se prezintă în copii legalizate sau copii însoțite de documente originale, care se certifică pentru conformitatea cu originalul de către secretarul comisiei de concurs.</w:t>
      </w:r>
    </w:p>
    <w:p w14:paraId="596EA00F" w14:textId="77777777" w:rsidR="00E82370" w:rsidRPr="00534A2B" w:rsidRDefault="00E82370" w:rsidP="00E82370">
      <w:pPr>
        <w:spacing w:after="0" w:line="240" w:lineRule="auto"/>
        <w:ind w:firstLine="720"/>
        <w:jc w:val="both"/>
        <w:rPr>
          <w:rFonts w:ascii="Times New Roman" w:hAnsi="Times New Roman" w:cs="Times New Roman"/>
          <w:sz w:val="12"/>
          <w:szCs w:val="12"/>
        </w:rPr>
      </w:pPr>
    </w:p>
    <w:p w14:paraId="03FF480E" w14:textId="77777777" w:rsidR="00E82370" w:rsidRPr="007D76B6" w:rsidRDefault="00E82370" w:rsidP="00EE18D6">
      <w:pPr>
        <w:spacing w:after="0" w:line="240" w:lineRule="auto"/>
        <w:ind w:firstLine="720"/>
        <w:jc w:val="both"/>
        <w:rPr>
          <w:rFonts w:ascii="Times New Roman" w:hAnsi="Times New Roman" w:cs="Times New Roman"/>
          <w:color w:val="000000" w:themeColor="text1"/>
          <w:sz w:val="24"/>
          <w:szCs w:val="24"/>
          <w:shd w:val="clear" w:color="auto" w:fill="FFFFFF"/>
        </w:rPr>
      </w:pPr>
      <w:r w:rsidRPr="007D76B6">
        <w:rPr>
          <w:rFonts w:ascii="Times New Roman" w:hAnsi="Times New Roman" w:cs="Times New Roman"/>
          <w:color w:val="000000" w:themeColor="text1"/>
          <w:sz w:val="24"/>
          <w:szCs w:val="24"/>
          <w:shd w:val="clear" w:color="auto" w:fill="FFFFFF"/>
        </w:rPr>
        <w:t>Prin raportare la nevoile individuale, candidatul cu dizabilități poate înainta comisiei de concurs, în termenul prevăzut pentru depunerea dosarelor de concurs, propunerea sa privind instrumentele necesare pentru asigurarea accesibilității probelor de concurs.</w:t>
      </w:r>
    </w:p>
    <w:p w14:paraId="737BFB14" w14:textId="77777777" w:rsidR="00E82370" w:rsidRPr="0046126D" w:rsidRDefault="00E82370" w:rsidP="00E82370">
      <w:pPr>
        <w:spacing w:after="0" w:line="240" w:lineRule="auto"/>
        <w:ind w:firstLine="720"/>
        <w:jc w:val="both"/>
        <w:rPr>
          <w:rFonts w:ascii="Times New Roman" w:hAnsi="Times New Roman" w:cs="Times New Roman"/>
          <w:color w:val="000000" w:themeColor="text1"/>
          <w:sz w:val="24"/>
          <w:szCs w:val="24"/>
        </w:rPr>
      </w:pPr>
    </w:p>
    <w:bookmarkEnd w:id="0"/>
    <w:p w14:paraId="765C1EBB" w14:textId="4795E5B5" w:rsidR="00E82370" w:rsidRPr="007D76B6" w:rsidRDefault="00E82370" w:rsidP="00E34C4B">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BIBLIOGRAFIE</w:t>
      </w:r>
      <w:r w:rsidR="00E25256">
        <w:rPr>
          <w:rFonts w:ascii="Times New Roman" w:hAnsi="Times New Roman" w:cs="Times New Roman"/>
          <w:b/>
          <w:color w:val="000000" w:themeColor="text1"/>
          <w:sz w:val="24"/>
          <w:szCs w:val="24"/>
        </w:rPr>
        <w:t xml:space="preserve"> și TEMATICĂ</w:t>
      </w:r>
      <w:r w:rsidR="00471200" w:rsidRPr="007D76B6">
        <w:rPr>
          <w:rFonts w:ascii="Times New Roman" w:hAnsi="Times New Roman" w:cs="Times New Roman"/>
          <w:b/>
          <w:sz w:val="24"/>
          <w:szCs w:val="24"/>
        </w:rPr>
        <w:t>*</w:t>
      </w:r>
      <w:r w:rsidR="00471200"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147DCA3A" w14:textId="77777777" w:rsidR="00663DD7" w:rsidRDefault="00E33FA0" w:rsidP="00E34C4B">
      <w:pPr>
        <w:spacing w:after="0" w:line="240" w:lineRule="auto"/>
        <w:jc w:val="center"/>
        <w:rPr>
          <w:rFonts w:ascii="Times New Roman" w:hAnsi="Times New Roman" w:cs="Times New Roman"/>
          <w:i/>
          <w:iCs/>
          <w:sz w:val="24"/>
          <w:szCs w:val="24"/>
        </w:rPr>
      </w:pPr>
      <w:r w:rsidRPr="00E33FA0">
        <w:rPr>
          <w:rFonts w:ascii="Times New Roman" w:hAnsi="Times New Roman" w:cs="Times New Roman"/>
          <w:i/>
          <w:iCs/>
          <w:sz w:val="24"/>
          <w:szCs w:val="24"/>
        </w:rPr>
        <w:t xml:space="preserve">Expert, </w:t>
      </w:r>
      <w:r w:rsidRPr="00E33FA0">
        <w:rPr>
          <w:rFonts w:ascii="Times New Roman" w:hAnsi="Times New Roman" w:cs="Times New Roman"/>
          <w:i/>
          <w:iCs/>
          <w:color w:val="000000" w:themeColor="text1"/>
          <w:sz w:val="24"/>
          <w:szCs w:val="24"/>
        </w:rPr>
        <w:t>clasa I, grad profesional superior</w:t>
      </w:r>
      <w:r w:rsidR="00663DD7">
        <w:rPr>
          <w:rFonts w:ascii="Times New Roman" w:hAnsi="Times New Roman" w:cs="Times New Roman"/>
          <w:i/>
          <w:iCs/>
          <w:color w:val="000000" w:themeColor="text1"/>
          <w:sz w:val="24"/>
          <w:szCs w:val="24"/>
        </w:rPr>
        <w:t xml:space="preserve"> </w:t>
      </w:r>
      <w:r w:rsidRPr="00E33FA0">
        <w:rPr>
          <w:rFonts w:ascii="Times New Roman" w:hAnsi="Times New Roman" w:cs="Times New Roman"/>
          <w:i/>
          <w:iCs/>
          <w:sz w:val="24"/>
          <w:szCs w:val="24"/>
        </w:rPr>
        <w:t>–</w:t>
      </w:r>
    </w:p>
    <w:p w14:paraId="604BA3FF" w14:textId="466D1C2D" w:rsidR="00E82370" w:rsidRDefault="00E33FA0" w:rsidP="00E34C4B">
      <w:pPr>
        <w:spacing w:after="0" w:line="240" w:lineRule="auto"/>
        <w:jc w:val="center"/>
        <w:rPr>
          <w:rFonts w:ascii="Times New Roman" w:hAnsi="Times New Roman" w:cs="Times New Roman"/>
          <w:i/>
          <w:iCs/>
          <w:sz w:val="24"/>
          <w:szCs w:val="24"/>
        </w:rPr>
      </w:pPr>
      <w:r w:rsidRPr="00E33FA0">
        <w:rPr>
          <w:rFonts w:ascii="Times New Roman" w:hAnsi="Times New Roman" w:cs="Times New Roman"/>
          <w:i/>
          <w:iCs/>
          <w:sz w:val="24"/>
          <w:szCs w:val="24"/>
        </w:rPr>
        <w:t xml:space="preserve"> Compartimentul Parteneriate Interinstutuționale și ONG-uri</w:t>
      </w:r>
    </w:p>
    <w:p w14:paraId="62DED245" w14:textId="77777777" w:rsidR="00E34C4B" w:rsidRPr="00E34C4B" w:rsidRDefault="00E34C4B" w:rsidP="00E34C4B">
      <w:pPr>
        <w:spacing w:after="0" w:line="240" w:lineRule="auto"/>
        <w:jc w:val="center"/>
        <w:rPr>
          <w:rFonts w:ascii="Times New Roman" w:hAnsi="Times New Roman" w:cs="Times New Roman"/>
          <w:i/>
          <w:iCs/>
          <w:color w:val="000000" w:themeColor="text1"/>
          <w:sz w:val="6"/>
          <w:szCs w:val="6"/>
        </w:rPr>
      </w:pPr>
    </w:p>
    <w:p w14:paraId="2B218AFA" w14:textId="77777777" w:rsidR="00E33FA0" w:rsidRPr="00106F71" w:rsidRDefault="00E33FA0" w:rsidP="00D13C04">
      <w:pPr>
        <w:pStyle w:val="Listparagraf"/>
        <w:numPr>
          <w:ilvl w:val="0"/>
          <w:numId w:val="24"/>
        </w:numPr>
        <w:spacing w:after="0" w:line="240" w:lineRule="auto"/>
        <w:ind w:left="0" w:right="-34" w:firstLine="426"/>
        <w:jc w:val="both"/>
        <w:rPr>
          <w:rFonts w:ascii="Times New Roman" w:hAnsi="Times New Roman" w:cs="Times New Roman"/>
          <w:color w:val="000000" w:themeColor="text1"/>
          <w:sz w:val="24"/>
          <w:szCs w:val="24"/>
          <w:lang w:eastAsia="en-US"/>
        </w:rPr>
      </w:pPr>
      <w:r w:rsidRPr="00106F71">
        <w:rPr>
          <w:rFonts w:ascii="Times New Roman" w:hAnsi="Times New Roman" w:cs="Times New Roman"/>
          <w:b/>
          <w:bCs/>
          <w:color w:val="000000" w:themeColor="text1"/>
          <w:sz w:val="24"/>
          <w:szCs w:val="24"/>
        </w:rPr>
        <w:t>Constituția României</w:t>
      </w:r>
      <w:r w:rsidRPr="00106F71">
        <w:rPr>
          <w:rFonts w:ascii="Times New Roman" w:hAnsi="Times New Roman" w:cs="Times New Roman"/>
          <w:color w:val="000000" w:themeColor="text1"/>
          <w:sz w:val="24"/>
          <w:szCs w:val="24"/>
        </w:rPr>
        <w:t>, republicată, cu modificările și completările ulterioare;</w:t>
      </w:r>
    </w:p>
    <w:p w14:paraId="40DD6B04" w14:textId="77777777" w:rsidR="00E33FA0" w:rsidRPr="00106F71" w:rsidRDefault="00E33FA0" w:rsidP="00D13C04">
      <w:pPr>
        <w:spacing w:after="0" w:line="240" w:lineRule="auto"/>
        <w:ind w:right="-34"/>
        <w:jc w:val="both"/>
        <w:rPr>
          <w:rFonts w:ascii="Times New Roman" w:hAnsi="Times New Roman" w:cs="Times New Roman"/>
          <w:color w:val="000000" w:themeColor="text1"/>
          <w:sz w:val="24"/>
          <w:szCs w:val="24"/>
        </w:rPr>
      </w:pPr>
      <w:r w:rsidRPr="00106F71">
        <w:rPr>
          <w:rFonts w:ascii="Times New Roman" w:hAnsi="Times New Roman" w:cs="Times New Roman"/>
          <w:b/>
          <w:bCs/>
          <w:color w:val="000000" w:themeColor="text1"/>
          <w:sz w:val="24"/>
          <w:szCs w:val="24"/>
        </w:rPr>
        <w:t>cu tematica:</w:t>
      </w:r>
      <w:r w:rsidRPr="00106F71">
        <w:rPr>
          <w:rFonts w:ascii="Times New Roman" w:hAnsi="Times New Roman" w:cs="Times New Roman"/>
          <w:color w:val="000000" w:themeColor="text1"/>
          <w:sz w:val="24"/>
          <w:szCs w:val="24"/>
        </w:rPr>
        <w:t xml:space="preserve"> </w:t>
      </w:r>
    </w:p>
    <w:p w14:paraId="095F5C43" w14:textId="77777777" w:rsidR="00E33FA0" w:rsidRPr="00106F71" w:rsidRDefault="00E33FA0" w:rsidP="00D13C04">
      <w:pPr>
        <w:spacing w:after="0" w:line="240" w:lineRule="auto"/>
        <w:ind w:right="-34" w:firstLine="720"/>
        <w:jc w:val="both"/>
        <w:rPr>
          <w:rFonts w:ascii="Times New Roman" w:hAnsi="Times New Roman" w:cs="Times New Roman"/>
          <w:color w:val="000000" w:themeColor="text1"/>
          <w:sz w:val="24"/>
          <w:szCs w:val="24"/>
        </w:rPr>
      </w:pPr>
      <w:r w:rsidRPr="00106F71">
        <w:rPr>
          <w:rFonts w:ascii="Times New Roman" w:hAnsi="Times New Roman" w:cs="Times New Roman"/>
          <w:color w:val="000000" w:themeColor="text1"/>
          <w:sz w:val="24"/>
          <w:szCs w:val="24"/>
        </w:rPr>
        <w:t>Titlul II - Drepturile, libertăţile şi îndatoririle fundamentale</w:t>
      </w:r>
    </w:p>
    <w:p w14:paraId="2A6327B8" w14:textId="77777777" w:rsidR="00E33FA0" w:rsidRPr="00106F71" w:rsidRDefault="00E33FA0" w:rsidP="00D13C04">
      <w:pPr>
        <w:spacing w:after="0" w:line="240" w:lineRule="auto"/>
        <w:ind w:right="-34" w:firstLine="720"/>
        <w:jc w:val="both"/>
        <w:rPr>
          <w:rFonts w:ascii="Times New Roman" w:hAnsi="Times New Roman" w:cs="Times New Roman"/>
          <w:color w:val="000000" w:themeColor="text1"/>
          <w:sz w:val="24"/>
          <w:szCs w:val="24"/>
        </w:rPr>
      </w:pPr>
      <w:r w:rsidRPr="00106F71">
        <w:rPr>
          <w:rFonts w:ascii="Times New Roman" w:hAnsi="Times New Roman" w:cs="Times New Roman"/>
          <w:color w:val="000000" w:themeColor="text1"/>
          <w:sz w:val="24"/>
          <w:szCs w:val="24"/>
        </w:rPr>
        <w:t>Titlul III - Autorităţile publice</w:t>
      </w:r>
    </w:p>
    <w:p w14:paraId="0BCB1A09" w14:textId="77777777" w:rsidR="00E33FA0" w:rsidRPr="00106F71" w:rsidRDefault="00E33FA0" w:rsidP="00D13C04">
      <w:pPr>
        <w:numPr>
          <w:ilvl w:val="0"/>
          <w:numId w:val="24"/>
        </w:numPr>
        <w:shd w:val="clear" w:color="auto" w:fill="FFFFFF"/>
        <w:spacing w:after="0" w:line="240" w:lineRule="auto"/>
        <w:ind w:left="0" w:right="-34" w:firstLine="426"/>
        <w:contextualSpacing/>
        <w:jc w:val="both"/>
        <w:rPr>
          <w:rFonts w:ascii="Times New Roman" w:hAnsi="Times New Roman" w:cs="Times New Roman"/>
          <w:color w:val="000000" w:themeColor="text1"/>
          <w:sz w:val="24"/>
          <w:szCs w:val="24"/>
        </w:rPr>
      </w:pPr>
      <w:r w:rsidRPr="00106F71">
        <w:rPr>
          <w:rFonts w:ascii="Times New Roman" w:hAnsi="Times New Roman" w:cs="Times New Roman"/>
          <w:b/>
          <w:bCs/>
          <w:color w:val="000000" w:themeColor="text1"/>
          <w:sz w:val="24"/>
          <w:szCs w:val="24"/>
        </w:rPr>
        <w:t>Ordonanța de Urgență nr. 57/2019</w:t>
      </w:r>
      <w:r w:rsidRPr="00106F71">
        <w:rPr>
          <w:rFonts w:ascii="Times New Roman" w:hAnsi="Times New Roman" w:cs="Times New Roman"/>
          <w:color w:val="000000" w:themeColor="text1"/>
          <w:sz w:val="24"/>
          <w:szCs w:val="24"/>
        </w:rPr>
        <w:t xml:space="preserve"> privind Codul administrativ, cu modificările şi completările ulterioare;</w:t>
      </w:r>
    </w:p>
    <w:p w14:paraId="09B28F02" w14:textId="77777777" w:rsidR="00E33FA0" w:rsidRPr="00106F71" w:rsidRDefault="00E33FA0" w:rsidP="00D13C04">
      <w:pPr>
        <w:shd w:val="clear" w:color="auto" w:fill="FFFFFF"/>
        <w:spacing w:after="0" w:line="240" w:lineRule="auto"/>
        <w:ind w:right="-34"/>
        <w:contextualSpacing/>
        <w:jc w:val="both"/>
        <w:rPr>
          <w:rFonts w:ascii="Times New Roman" w:hAnsi="Times New Roman" w:cs="Times New Roman"/>
          <w:color w:val="000000" w:themeColor="text1"/>
          <w:sz w:val="24"/>
          <w:szCs w:val="24"/>
        </w:rPr>
      </w:pPr>
      <w:r w:rsidRPr="00106F71">
        <w:rPr>
          <w:rFonts w:ascii="Times New Roman" w:hAnsi="Times New Roman" w:cs="Times New Roman"/>
          <w:b/>
          <w:bCs/>
          <w:color w:val="000000" w:themeColor="text1"/>
          <w:sz w:val="24"/>
          <w:szCs w:val="24"/>
        </w:rPr>
        <w:t>cu tematica</w:t>
      </w:r>
      <w:r w:rsidRPr="00106F71">
        <w:rPr>
          <w:rFonts w:ascii="Times New Roman" w:hAnsi="Times New Roman" w:cs="Times New Roman"/>
          <w:color w:val="000000" w:themeColor="text1"/>
          <w:sz w:val="24"/>
          <w:szCs w:val="24"/>
        </w:rPr>
        <w:t xml:space="preserve">:  </w:t>
      </w:r>
    </w:p>
    <w:p w14:paraId="2224FAFF" w14:textId="77777777" w:rsidR="00E33FA0" w:rsidRPr="00106F71" w:rsidRDefault="00E33FA0" w:rsidP="00D13C04">
      <w:pPr>
        <w:shd w:val="clear" w:color="auto" w:fill="FFFFFF"/>
        <w:spacing w:after="0" w:line="240" w:lineRule="auto"/>
        <w:ind w:right="-34" w:firstLine="720"/>
        <w:contextualSpacing/>
        <w:jc w:val="both"/>
        <w:rPr>
          <w:rStyle w:val="sprtden"/>
          <w:rFonts w:ascii="Times New Roman" w:hAnsi="Times New Roman" w:cs="Times New Roman"/>
          <w:color w:val="000000" w:themeColor="text1"/>
          <w:sz w:val="24"/>
          <w:szCs w:val="24"/>
          <w:bdr w:val="none" w:sz="0" w:space="0" w:color="auto" w:frame="1"/>
          <w:shd w:val="clear" w:color="auto" w:fill="FFFFFF"/>
        </w:rPr>
      </w:pPr>
      <w:r w:rsidRPr="00106F71">
        <w:rPr>
          <w:rStyle w:val="sprtttl"/>
          <w:rFonts w:ascii="Times New Roman" w:hAnsi="Times New Roman" w:cs="Times New Roman"/>
          <w:color w:val="000000" w:themeColor="text1"/>
          <w:sz w:val="24"/>
          <w:szCs w:val="24"/>
          <w:bdr w:val="none" w:sz="0" w:space="0" w:color="auto" w:frame="1"/>
          <w:shd w:val="clear" w:color="auto" w:fill="FFFFFF"/>
        </w:rPr>
        <w:t>Partea a III-a</w:t>
      </w:r>
      <w:r w:rsidRPr="00106F71">
        <w:rPr>
          <w:rStyle w:val="sprtden"/>
          <w:rFonts w:ascii="Times New Roman" w:hAnsi="Times New Roman" w:cs="Times New Roman"/>
          <w:color w:val="000000" w:themeColor="text1"/>
          <w:sz w:val="24"/>
          <w:szCs w:val="24"/>
          <w:bdr w:val="none" w:sz="0" w:space="0" w:color="auto" w:frame="1"/>
          <w:shd w:val="clear" w:color="auto" w:fill="FFFFFF"/>
        </w:rPr>
        <w:t xml:space="preserve"> </w:t>
      </w:r>
    </w:p>
    <w:p w14:paraId="7FBDD61C" w14:textId="77777777" w:rsidR="00E33FA0" w:rsidRPr="00106F71" w:rsidRDefault="00E33FA0" w:rsidP="00D13C04">
      <w:pPr>
        <w:shd w:val="clear" w:color="auto" w:fill="FFFFFF"/>
        <w:spacing w:after="0" w:line="240" w:lineRule="auto"/>
        <w:ind w:right="-34" w:firstLine="720"/>
        <w:contextualSpacing/>
        <w:jc w:val="both"/>
        <w:rPr>
          <w:rFonts w:ascii="Times New Roman" w:hAnsi="Times New Roman" w:cs="Times New Roman"/>
          <w:color w:val="000000" w:themeColor="text1"/>
          <w:sz w:val="24"/>
          <w:szCs w:val="24"/>
        </w:rPr>
      </w:pPr>
      <w:r w:rsidRPr="00106F71">
        <w:rPr>
          <w:rFonts w:ascii="Times New Roman" w:hAnsi="Times New Roman" w:cs="Times New Roman"/>
          <w:color w:val="000000" w:themeColor="text1"/>
          <w:sz w:val="24"/>
          <w:szCs w:val="24"/>
        </w:rPr>
        <w:t>Partea a VI-a – Titlurile I și II</w:t>
      </w:r>
    </w:p>
    <w:p w14:paraId="19C330C8" w14:textId="77777777" w:rsidR="00E33FA0" w:rsidRPr="00106F71" w:rsidRDefault="00E33FA0" w:rsidP="00D13C04">
      <w:pPr>
        <w:numPr>
          <w:ilvl w:val="0"/>
          <w:numId w:val="24"/>
        </w:numPr>
        <w:shd w:val="clear" w:color="auto" w:fill="FFFFFF"/>
        <w:spacing w:after="0" w:line="240" w:lineRule="auto"/>
        <w:ind w:left="0" w:right="-34" w:firstLine="426"/>
        <w:contextualSpacing/>
        <w:jc w:val="both"/>
        <w:rPr>
          <w:rStyle w:val="shdr"/>
          <w:rFonts w:ascii="Times New Roman" w:hAnsi="Times New Roman" w:cs="Times New Roman"/>
          <w:color w:val="000000" w:themeColor="text1"/>
          <w:sz w:val="24"/>
          <w:szCs w:val="24"/>
        </w:rPr>
      </w:pPr>
      <w:r w:rsidRPr="00106F71">
        <w:rPr>
          <w:rStyle w:val="sden"/>
          <w:rFonts w:ascii="Times New Roman" w:hAnsi="Times New Roman" w:cs="Times New Roman"/>
          <w:b/>
          <w:bCs/>
          <w:color w:val="000000" w:themeColor="text1"/>
          <w:sz w:val="24"/>
          <w:szCs w:val="24"/>
          <w:bdr w:val="none" w:sz="0" w:space="0" w:color="auto" w:frame="1"/>
          <w:shd w:val="clear" w:color="auto" w:fill="FFFFFF"/>
        </w:rPr>
        <w:t>ORDONANȚĂ nr. 137 din 31 august 2000</w:t>
      </w:r>
      <w:r w:rsidRPr="00106F71">
        <w:rPr>
          <w:rStyle w:val="sden"/>
          <w:rFonts w:ascii="Times New Roman" w:hAnsi="Times New Roman" w:cs="Times New Roman"/>
          <w:color w:val="000000" w:themeColor="text1"/>
          <w:sz w:val="24"/>
          <w:szCs w:val="24"/>
          <w:bdr w:val="none" w:sz="0" w:space="0" w:color="auto" w:frame="1"/>
          <w:shd w:val="clear" w:color="auto" w:fill="FFFFFF"/>
        </w:rPr>
        <w:t xml:space="preserve"> (republicată) </w:t>
      </w:r>
      <w:r w:rsidRPr="00106F71">
        <w:rPr>
          <w:rStyle w:val="shdr"/>
          <w:rFonts w:ascii="Times New Roman" w:hAnsi="Times New Roman" w:cs="Times New Roman"/>
          <w:color w:val="000000" w:themeColor="text1"/>
          <w:sz w:val="24"/>
          <w:szCs w:val="24"/>
          <w:bdr w:val="none" w:sz="0" w:space="0" w:color="auto" w:frame="1"/>
          <w:shd w:val="clear" w:color="auto" w:fill="FFFFFF"/>
        </w:rPr>
        <w:t>privind prevenirea și sancționarea tuturor formelor de discriminare)</w:t>
      </w:r>
      <w:r w:rsidRPr="00106F71">
        <w:rPr>
          <w:rFonts w:ascii="Times New Roman" w:hAnsi="Times New Roman" w:cs="Times New Roman"/>
          <w:color w:val="000000" w:themeColor="text1"/>
          <w:sz w:val="24"/>
          <w:szCs w:val="24"/>
        </w:rPr>
        <w:t>;</w:t>
      </w:r>
    </w:p>
    <w:p w14:paraId="70332665" w14:textId="77777777" w:rsidR="00E33FA0" w:rsidRPr="00106F71" w:rsidRDefault="00E33FA0" w:rsidP="00D13C04">
      <w:pPr>
        <w:shd w:val="clear" w:color="auto" w:fill="FFFFFF"/>
        <w:spacing w:after="0" w:line="240" w:lineRule="auto"/>
        <w:ind w:right="-34"/>
        <w:contextualSpacing/>
        <w:jc w:val="both"/>
        <w:rPr>
          <w:rStyle w:val="scapttl"/>
          <w:rFonts w:ascii="Times New Roman" w:hAnsi="Times New Roman" w:cs="Times New Roman"/>
          <w:color w:val="000000" w:themeColor="text1"/>
          <w:sz w:val="24"/>
          <w:szCs w:val="24"/>
          <w:bdr w:val="none" w:sz="0" w:space="0" w:color="auto" w:frame="1"/>
          <w:shd w:val="clear" w:color="auto" w:fill="FFFFFF"/>
        </w:rPr>
      </w:pPr>
      <w:r w:rsidRPr="00106F71">
        <w:rPr>
          <w:rStyle w:val="shdr"/>
          <w:rFonts w:ascii="Times New Roman" w:hAnsi="Times New Roman" w:cs="Times New Roman"/>
          <w:b/>
          <w:bCs/>
          <w:color w:val="000000" w:themeColor="text1"/>
          <w:sz w:val="24"/>
          <w:szCs w:val="24"/>
          <w:bdr w:val="none" w:sz="0" w:space="0" w:color="auto" w:frame="1"/>
          <w:shd w:val="clear" w:color="auto" w:fill="FFFFFF"/>
        </w:rPr>
        <w:t>cu tematica:</w:t>
      </w:r>
      <w:r w:rsidRPr="00106F71">
        <w:rPr>
          <w:rStyle w:val="shdr"/>
          <w:rFonts w:ascii="Times New Roman" w:hAnsi="Times New Roman" w:cs="Times New Roman"/>
          <w:color w:val="000000" w:themeColor="text1"/>
          <w:sz w:val="24"/>
          <w:szCs w:val="24"/>
          <w:bdr w:val="none" w:sz="0" w:space="0" w:color="auto" w:frame="1"/>
          <w:shd w:val="clear" w:color="auto" w:fill="FFFFFF"/>
        </w:rPr>
        <w:t xml:space="preserve"> </w:t>
      </w:r>
    </w:p>
    <w:p w14:paraId="7554E44E" w14:textId="77777777" w:rsidR="00E33FA0" w:rsidRPr="00106F71" w:rsidRDefault="00E33FA0" w:rsidP="00D13C04">
      <w:pPr>
        <w:shd w:val="clear" w:color="auto" w:fill="FFFFFF"/>
        <w:spacing w:after="0" w:line="240" w:lineRule="auto"/>
        <w:ind w:right="-34" w:firstLine="720"/>
        <w:contextualSpacing/>
        <w:jc w:val="both"/>
        <w:rPr>
          <w:rStyle w:val="scapttl"/>
          <w:rFonts w:ascii="Times New Roman" w:hAnsi="Times New Roman" w:cs="Times New Roman"/>
          <w:color w:val="000000" w:themeColor="text1"/>
          <w:sz w:val="24"/>
          <w:szCs w:val="24"/>
          <w:bdr w:val="none" w:sz="0" w:space="0" w:color="auto" w:frame="1"/>
          <w:shd w:val="clear" w:color="auto" w:fill="FFFFFF"/>
        </w:rPr>
      </w:pPr>
      <w:r w:rsidRPr="00106F71">
        <w:rPr>
          <w:rStyle w:val="scapttl"/>
          <w:rFonts w:ascii="Times New Roman" w:hAnsi="Times New Roman" w:cs="Times New Roman"/>
          <w:color w:val="000000" w:themeColor="text1"/>
          <w:sz w:val="24"/>
          <w:szCs w:val="24"/>
          <w:bdr w:val="none" w:sz="0" w:space="0" w:color="auto" w:frame="1"/>
          <w:shd w:val="clear" w:color="auto" w:fill="FFFFFF"/>
        </w:rPr>
        <w:t>Capitolele I și II</w:t>
      </w:r>
    </w:p>
    <w:p w14:paraId="010723FE" w14:textId="77777777" w:rsidR="00E33FA0" w:rsidRPr="00106F71" w:rsidRDefault="00E33FA0" w:rsidP="00D13C04">
      <w:pPr>
        <w:numPr>
          <w:ilvl w:val="0"/>
          <w:numId w:val="24"/>
        </w:numPr>
        <w:shd w:val="clear" w:color="auto" w:fill="FFFFFF"/>
        <w:spacing w:after="0" w:line="240" w:lineRule="auto"/>
        <w:ind w:left="0" w:right="-34" w:firstLine="426"/>
        <w:contextualSpacing/>
        <w:jc w:val="both"/>
        <w:rPr>
          <w:rStyle w:val="shdr"/>
          <w:rFonts w:ascii="Times New Roman" w:hAnsi="Times New Roman" w:cs="Times New Roman"/>
          <w:color w:val="000000" w:themeColor="text1"/>
          <w:sz w:val="24"/>
          <w:szCs w:val="24"/>
        </w:rPr>
      </w:pPr>
      <w:r w:rsidRPr="00106F71">
        <w:rPr>
          <w:rStyle w:val="sden"/>
          <w:rFonts w:ascii="Times New Roman" w:hAnsi="Times New Roman" w:cs="Times New Roman"/>
          <w:b/>
          <w:bCs/>
          <w:color w:val="000000" w:themeColor="text1"/>
          <w:sz w:val="24"/>
          <w:szCs w:val="24"/>
          <w:bdr w:val="none" w:sz="0" w:space="0" w:color="auto" w:frame="1"/>
          <w:shd w:val="clear" w:color="auto" w:fill="FFFFFF"/>
        </w:rPr>
        <w:t>LEGE nr. 202 din 19 aprilie 2002</w:t>
      </w:r>
      <w:r w:rsidRPr="00106F71">
        <w:rPr>
          <w:rStyle w:val="sden"/>
          <w:rFonts w:ascii="Times New Roman" w:hAnsi="Times New Roman" w:cs="Times New Roman"/>
          <w:color w:val="000000" w:themeColor="text1"/>
          <w:sz w:val="24"/>
          <w:szCs w:val="24"/>
          <w:bdr w:val="none" w:sz="0" w:space="0" w:color="auto" w:frame="1"/>
          <w:shd w:val="clear" w:color="auto" w:fill="FFFFFF"/>
        </w:rPr>
        <w:t xml:space="preserve"> (republicată) </w:t>
      </w:r>
      <w:r w:rsidRPr="00106F71">
        <w:rPr>
          <w:rStyle w:val="shdr"/>
          <w:rFonts w:ascii="Times New Roman" w:hAnsi="Times New Roman" w:cs="Times New Roman"/>
          <w:color w:val="000000" w:themeColor="text1"/>
          <w:sz w:val="24"/>
          <w:szCs w:val="24"/>
          <w:bdr w:val="none" w:sz="0" w:space="0" w:color="auto" w:frame="1"/>
          <w:shd w:val="clear" w:color="auto" w:fill="FFFFFF"/>
        </w:rPr>
        <w:t>privind egalitatea de șanse și de tratament între femei și bărbați</w:t>
      </w:r>
      <w:r w:rsidRPr="00106F71">
        <w:rPr>
          <w:rFonts w:ascii="Times New Roman" w:hAnsi="Times New Roman" w:cs="Times New Roman"/>
          <w:color w:val="000000" w:themeColor="text1"/>
          <w:sz w:val="24"/>
          <w:szCs w:val="24"/>
        </w:rPr>
        <w:t>;</w:t>
      </w:r>
    </w:p>
    <w:p w14:paraId="09FC7FC6" w14:textId="77777777" w:rsidR="00E33FA0" w:rsidRPr="00106F71" w:rsidRDefault="00E33FA0" w:rsidP="00D13C04">
      <w:pPr>
        <w:shd w:val="clear" w:color="auto" w:fill="FFFFFF"/>
        <w:spacing w:after="0" w:line="240" w:lineRule="auto"/>
        <w:ind w:right="-34"/>
        <w:contextualSpacing/>
        <w:jc w:val="both"/>
        <w:rPr>
          <w:rStyle w:val="shdr"/>
          <w:rFonts w:ascii="Times New Roman" w:hAnsi="Times New Roman" w:cs="Times New Roman"/>
          <w:b/>
          <w:bCs/>
          <w:color w:val="000000" w:themeColor="text1"/>
          <w:sz w:val="24"/>
          <w:szCs w:val="24"/>
          <w:bdr w:val="none" w:sz="0" w:space="0" w:color="auto" w:frame="1"/>
          <w:shd w:val="clear" w:color="auto" w:fill="FFFFFF"/>
        </w:rPr>
      </w:pPr>
      <w:r w:rsidRPr="00106F71">
        <w:rPr>
          <w:rStyle w:val="shdr"/>
          <w:rFonts w:ascii="Times New Roman" w:hAnsi="Times New Roman" w:cs="Times New Roman"/>
          <w:b/>
          <w:bCs/>
          <w:color w:val="000000" w:themeColor="text1"/>
          <w:sz w:val="24"/>
          <w:szCs w:val="24"/>
          <w:bdr w:val="none" w:sz="0" w:space="0" w:color="auto" w:frame="1"/>
          <w:shd w:val="clear" w:color="auto" w:fill="FFFFFF"/>
        </w:rPr>
        <w:t>cu tematica:</w:t>
      </w:r>
    </w:p>
    <w:p w14:paraId="36BE80C2" w14:textId="77777777" w:rsidR="00E33FA0" w:rsidRPr="00106F71" w:rsidRDefault="00E33FA0" w:rsidP="00D13C04">
      <w:pPr>
        <w:shd w:val="clear" w:color="auto" w:fill="FFFFFF"/>
        <w:spacing w:after="0" w:line="240" w:lineRule="auto"/>
        <w:ind w:right="-34" w:firstLine="720"/>
        <w:contextualSpacing/>
        <w:jc w:val="both"/>
        <w:rPr>
          <w:rFonts w:ascii="Times New Roman" w:hAnsi="Times New Roman" w:cs="Times New Roman"/>
          <w:color w:val="000000" w:themeColor="text1"/>
          <w:sz w:val="24"/>
          <w:szCs w:val="24"/>
        </w:rPr>
      </w:pPr>
      <w:r w:rsidRPr="00106F71">
        <w:rPr>
          <w:rStyle w:val="shdr"/>
          <w:rFonts w:ascii="Times New Roman" w:hAnsi="Times New Roman" w:cs="Times New Roman"/>
          <w:color w:val="000000" w:themeColor="text1"/>
          <w:sz w:val="24"/>
          <w:szCs w:val="24"/>
          <w:bdr w:val="none" w:sz="0" w:space="0" w:color="auto" w:frame="1"/>
          <w:shd w:val="clear" w:color="auto" w:fill="FFFFFF"/>
        </w:rPr>
        <w:t xml:space="preserve">Capitolele </w:t>
      </w:r>
      <w:r w:rsidRPr="00106F71">
        <w:rPr>
          <w:rFonts w:ascii="Times New Roman" w:hAnsi="Times New Roman" w:cs="Times New Roman"/>
          <w:color w:val="000000" w:themeColor="text1"/>
          <w:sz w:val="24"/>
          <w:szCs w:val="24"/>
        </w:rPr>
        <w:t>I-V</w:t>
      </w:r>
    </w:p>
    <w:p w14:paraId="52F3DB0C" w14:textId="77777777" w:rsidR="00E33FA0" w:rsidRPr="00106F71" w:rsidRDefault="00E33FA0" w:rsidP="00D13C04">
      <w:pPr>
        <w:numPr>
          <w:ilvl w:val="0"/>
          <w:numId w:val="24"/>
        </w:numPr>
        <w:shd w:val="clear" w:color="auto" w:fill="FFFFFF"/>
        <w:spacing w:after="0" w:line="240" w:lineRule="auto"/>
        <w:ind w:left="0" w:right="-34" w:firstLine="426"/>
        <w:contextualSpacing/>
        <w:jc w:val="both"/>
        <w:rPr>
          <w:rStyle w:val="shdr"/>
          <w:rFonts w:ascii="Times New Roman" w:hAnsi="Times New Roman" w:cs="Times New Roman"/>
          <w:sz w:val="24"/>
          <w:szCs w:val="24"/>
        </w:rPr>
      </w:pPr>
      <w:r w:rsidRPr="00106F71">
        <w:rPr>
          <w:rStyle w:val="sden"/>
          <w:rFonts w:ascii="Times New Roman" w:hAnsi="Times New Roman" w:cs="Times New Roman"/>
          <w:b/>
          <w:bCs/>
          <w:sz w:val="24"/>
          <w:szCs w:val="24"/>
          <w:bdr w:val="none" w:sz="0" w:space="0" w:color="auto" w:frame="1"/>
          <w:shd w:val="clear" w:color="auto" w:fill="FFFFFF"/>
        </w:rPr>
        <w:t>ORDONANȚĂ nr. 26 din 30 ianuarie 2000</w:t>
      </w:r>
      <w:r w:rsidRPr="00106F71">
        <w:rPr>
          <w:rStyle w:val="sden"/>
          <w:rFonts w:ascii="Times New Roman" w:hAnsi="Times New Roman" w:cs="Times New Roman"/>
          <w:sz w:val="24"/>
          <w:szCs w:val="24"/>
          <w:bdr w:val="none" w:sz="0" w:space="0" w:color="auto" w:frame="1"/>
          <w:shd w:val="clear" w:color="auto" w:fill="FFFFFF"/>
        </w:rPr>
        <w:t xml:space="preserve"> </w:t>
      </w:r>
      <w:r w:rsidRPr="00106F71">
        <w:rPr>
          <w:rStyle w:val="shdr"/>
          <w:rFonts w:ascii="Times New Roman" w:hAnsi="Times New Roman" w:cs="Times New Roman"/>
          <w:sz w:val="24"/>
          <w:szCs w:val="24"/>
          <w:bdr w:val="none" w:sz="0" w:space="0" w:color="auto" w:frame="1"/>
          <w:shd w:val="clear" w:color="auto" w:fill="FFFFFF"/>
        </w:rPr>
        <w:t>cu privire la asociații și fundații</w:t>
      </w:r>
      <w:r w:rsidRPr="00106F71">
        <w:rPr>
          <w:rFonts w:ascii="Times New Roman" w:hAnsi="Times New Roman" w:cs="Times New Roman"/>
          <w:color w:val="000000" w:themeColor="text1"/>
          <w:sz w:val="24"/>
          <w:szCs w:val="24"/>
        </w:rPr>
        <w:t>;</w:t>
      </w:r>
      <w:r w:rsidRPr="00106F71">
        <w:rPr>
          <w:rStyle w:val="shdr"/>
          <w:rFonts w:ascii="Times New Roman" w:hAnsi="Times New Roman" w:cs="Times New Roman"/>
          <w:sz w:val="24"/>
          <w:szCs w:val="24"/>
          <w:bdr w:val="none" w:sz="0" w:space="0" w:color="auto" w:frame="1"/>
          <w:shd w:val="clear" w:color="auto" w:fill="FFFFFF"/>
        </w:rPr>
        <w:t xml:space="preserve"> </w:t>
      </w:r>
    </w:p>
    <w:p w14:paraId="70273173" w14:textId="77777777" w:rsidR="00E33FA0" w:rsidRPr="00106F71" w:rsidRDefault="00E33FA0" w:rsidP="00D13C04">
      <w:pPr>
        <w:shd w:val="clear" w:color="auto" w:fill="FFFFFF"/>
        <w:spacing w:after="0" w:line="240" w:lineRule="auto"/>
        <w:ind w:right="-34"/>
        <w:contextualSpacing/>
        <w:jc w:val="both"/>
        <w:rPr>
          <w:rStyle w:val="shdr"/>
          <w:rFonts w:ascii="Times New Roman" w:hAnsi="Times New Roman" w:cs="Times New Roman"/>
          <w:sz w:val="24"/>
          <w:szCs w:val="24"/>
          <w:bdr w:val="none" w:sz="0" w:space="0" w:color="auto" w:frame="1"/>
          <w:shd w:val="clear" w:color="auto" w:fill="FFFFFF"/>
        </w:rPr>
      </w:pPr>
      <w:r w:rsidRPr="00106F71">
        <w:rPr>
          <w:rStyle w:val="shdr"/>
          <w:rFonts w:ascii="Times New Roman" w:hAnsi="Times New Roman" w:cs="Times New Roman"/>
          <w:b/>
          <w:bCs/>
          <w:sz w:val="24"/>
          <w:szCs w:val="24"/>
          <w:bdr w:val="none" w:sz="0" w:space="0" w:color="auto" w:frame="1"/>
          <w:shd w:val="clear" w:color="auto" w:fill="FFFFFF"/>
        </w:rPr>
        <w:t>cu tematica</w:t>
      </w:r>
      <w:r w:rsidRPr="00106F71">
        <w:rPr>
          <w:rStyle w:val="shdr"/>
          <w:rFonts w:ascii="Times New Roman" w:hAnsi="Times New Roman" w:cs="Times New Roman"/>
          <w:sz w:val="24"/>
          <w:szCs w:val="24"/>
          <w:bdr w:val="none" w:sz="0" w:space="0" w:color="auto" w:frame="1"/>
          <w:shd w:val="clear" w:color="auto" w:fill="FFFFFF"/>
        </w:rPr>
        <w:t xml:space="preserve">: </w:t>
      </w:r>
    </w:p>
    <w:p w14:paraId="2AA0FDAB" w14:textId="77777777" w:rsidR="00E33FA0" w:rsidRPr="00106F71" w:rsidRDefault="00E33FA0" w:rsidP="00D13C04">
      <w:pPr>
        <w:shd w:val="clear" w:color="auto" w:fill="FFFFFF"/>
        <w:spacing w:after="0" w:line="240" w:lineRule="auto"/>
        <w:ind w:right="-34" w:firstLine="720"/>
        <w:contextualSpacing/>
        <w:jc w:val="both"/>
        <w:rPr>
          <w:rFonts w:ascii="Times New Roman" w:hAnsi="Times New Roman" w:cs="Times New Roman"/>
          <w:sz w:val="24"/>
          <w:szCs w:val="24"/>
        </w:rPr>
      </w:pPr>
      <w:r w:rsidRPr="00106F71">
        <w:rPr>
          <w:rStyle w:val="shdr"/>
          <w:rFonts w:ascii="Times New Roman" w:hAnsi="Times New Roman" w:cs="Times New Roman"/>
          <w:sz w:val="24"/>
          <w:szCs w:val="24"/>
          <w:bdr w:val="none" w:sz="0" w:space="0" w:color="auto" w:frame="1"/>
          <w:shd w:val="clear" w:color="auto" w:fill="FFFFFF"/>
        </w:rPr>
        <w:t>Capitolele</w:t>
      </w:r>
      <w:r w:rsidRPr="00106F71">
        <w:rPr>
          <w:rFonts w:ascii="Times New Roman" w:hAnsi="Times New Roman" w:cs="Times New Roman"/>
          <w:sz w:val="24"/>
          <w:szCs w:val="24"/>
        </w:rPr>
        <w:t xml:space="preserve"> I-VIII</w:t>
      </w:r>
    </w:p>
    <w:p w14:paraId="40A27375" w14:textId="77777777" w:rsidR="00E33FA0" w:rsidRPr="00106F71" w:rsidRDefault="00E33FA0" w:rsidP="00D13C04">
      <w:pPr>
        <w:numPr>
          <w:ilvl w:val="0"/>
          <w:numId w:val="24"/>
        </w:numPr>
        <w:spacing w:after="0" w:line="240" w:lineRule="auto"/>
        <w:ind w:left="0" w:right="-34" w:firstLine="426"/>
        <w:contextualSpacing/>
        <w:jc w:val="both"/>
        <w:rPr>
          <w:rFonts w:ascii="Times New Roman" w:hAnsi="Times New Roman" w:cs="Times New Roman"/>
          <w:sz w:val="24"/>
          <w:szCs w:val="24"/>
        </w:rPr>
      </w:pPr>
      <w:r w:rsidRPr="00106F71">
        <w:rPr>
          <w:rFonts w:ascii="Times New Roman" w:hAnsi="Times New Roman" w:cs="Times New Roman"/>
          <w:b/>
          <w:bCs/>
          <w:sz w:val="24"/>
          <w:szCs w:val="24"/>
          <w:shd w:val="clear" w:color="auto" w:fill="FFFFFF"/>
        </w:rPr>
        <w:t xml:space="preserve">Hotărarea Consiliului General al Municipiului București nr. 412 din 31.08.2022 </w:t>
      </w:r>
      <w:r w:rsidRPr="00106F71">
        <w:rPr>
          <w:rFonts w:ascii="Times New Roman" w:hAnsi="Times New Roman" w:cs="Times New Roman"/>
          <w:sz w:val="24"/>
          <w:szCs w:val="24"/>
          <w:shd w:val="clear" w:color="auto" w:fill="FFFFFF"/>
        </w:rPr>
        <w:t>privind reorganizarea Administrației Municipale pentru Consolidarea Clădirilor cu Risc Seismic și aprobarea organigramei, statului de functii si a regulamentului de organizare și funcționare ale acesteia</w:t>
      </w:r>
      <w:r w:rsidRPr="00106F71">
        <w:rPr>
          <w:rFonts w:ascii="Times New Roman" w:hAnsi="Times New Roman" w:cs="Times New Roman"/>
          <w:color w:val="000000" w:themeColor="text1"/>
          <w:sz w:val="24"/>
          <w:szCs w:val="24"/>
        </w:rPr>
        <w:t>;</w:t>
      </w:r>
    </w:p>
    <w:p w14:paraId="33343209" w14:textId="77777777" w:rsidR="00E33FA0" w:rsidRPr="00106F71" w:rsidRDefault="00E33FA0" w:rsidP="00D13C04">
      <w:pPr>
        <w:spacing w:after="0" w:line="240" w:lineRule="auto"/>
        <w:ind w:right="-34"/>
        <w:contextualSpacing/>
        <w:jc w:val="both"/>
        <w:rPr>
          <w:rFonts w:ascii="Times New Roman" w:hAnsi="Times New Roman" w:cs="Times New Roman"/>
          <w:sz w:val="24"/>
          <w:szCs w:val="24"/>
          <w:shd w:val="clear" w:color="auto" w:fill="FFFFFF"/>
        </w:rPr>
      </w:pPr>
      <w:r w:rsidRPr="00106F71">
        <w:rPr>
          <w:rFonts w:ascii="Times New Roman" w:hAnsi="Times New Roman" w:cs="Times New Roman"/>
          <w:b/>
          <w:bCs/>
          <w:sz w:val="24"/>
          <w:szCs w:val="24"/>
          <w:shd w:val="clear" w:color="auto" w:fill="FFFFFF"/>
        </w:rPr>
        <w:t>cu tematica:</w:t>
      </w:r>
      <w:r w:rsidRPr="00106F71">
        <w:rPr>
          <w:rFonts w:ascii="Times New Roman" w:hAnsi="Times New Roman" w:cs="Times New Roman"/>
          <w:sz w:val="24"/>
          <w:szCs w:val="24"/>
          <w:shd w:val="clear" w:color="auto" w:fill="FFFFFF"/>
        </w:rPr>
        <w:t xml:space="preserve"> </w:t>
      </w:r>
    </w:p>
    <w:p w14:paraId="747057A3" w14:textId="77777777" w:rsidR="00E33FA0" w:rsidRPr="00106F71" w:rsidRDefault="00E33FA0" w:rsidP="00D13C04">
      <w:pPr>
        <w:spacing w:after="0" w:line="240" w:lineRule="auto"/>
        <w:ind w:right="-34" w:firstLine="720"/>
        <w:contextualSpacing/>
        <w:jc w:val="both"/>
        <w:rPr>
          <w:rFonts w:ascii="Times New Roman" w:hAnsi="Times New Roman" w:cs="Times New Roman"/>
          <w:sz w:val="24"/>
          <w:szCs w:val="24"/>
          <w:shd w:val="clear" w:color="auto" w:fill="FFFFFF"/>
        </w:rPr>
      </w:pPr>
      <w:r w:rsidRPr="00106F71">
        <w:rPr>
          <w:rFonts w:ascii="Times New Roman" w:hAnsi="Times New Roman" w:cs="Times New Roman"/>
          <w:sz w:val="24"/>
          <w:szCs w:val="24"/>
          <w:shd w:val="clear" w:color="auto" w:fill="FFFFFF"/>
        </w:rPr>
        <w:t>Regulamentul de organizare și funcționare al Administrației Municipale pentru Consolidarea Clădirilor cu Risc Seismic</w:t>
      </w:r>
    </w:p>
    <w:p w14:paraId="489B21EA" w14:textId="77777777" w:rsidR="00E33FA0" w:rsidRPr="00106F71" w:rsidRDefault="00E33FA0" w:rsidP="00D13C04">
      <w:pPr>
        <w:numPr>
          <w:ilvl w:val="0"/>
          <w:numId w:val="24"/>
        </w:numPr>
        <w:spacing w:after="0" w:line="240" w:lineRule="auto"/>
        <w:ind w:left="0" w:right="-34" w:firstLine="426"/>
        <w:contextualSpacing/>
        <w:jc w:val="both"/>
        <w:rPr>
          <w:rFonts w:ascii="Times New Roman" w:hAnsi="Times New Roman" w:cs="Times New Roman"/>
          <w:sz w:val="24"/>
          <w:szCs w:val="24"/>
        </w:rPr>
      </w:pPr>
      <w:r w:rsidRPr="00106F71">
        <w:rPr>
          <w:rFonts w:ascii="Times New Roman" w:hAnsi="Times New Roman" w:cs="Times New Roman"/>
          <w:b/>
          <w:bCs/>
          <w:sz w:val="24"/>
          <w:szCs w:val="24"/>
        </w:rPr>
        <w:t xml:space="preserve">Ordonanța nr. 27/2002 </w:t>
      </w:r>
      <w:r w:rsidRPr="00106F71">
        <w:rPr>
          <w:rFonts w:ascii="Times New Roman" w:hAnsi="Times New Roman" w:cs="Times New Roman"/>
          <w:sz w:val="24"/>
          <w:szCs w:val="24"/>
        </w:rPr>
        <w:t>privind reglementarea activității de soluționare a petițiilor, cu modificările și completările ulterioare</w:t>
      </w:r>
      <w:r w:rsidRPr="00106F71">
        <w:rPr>
          <w:rFonts w:ascii="Times New Roman" w:hAnsi="Times New Roman" w:cs="Times New Roman"/>
          <w:color w:val="000000" w:themeColor="text1"/>
          <w:sz w:val="24"/>
          <w:szCs w:val="24"/>
        </w:rPr>
        <w:t>;</w:t>
      </w:r>
    </w:p>
    <w:p w14:paraId="0270EE38" w14:textId="77777777" w:rsidR="00E33FA0" w:rsidRPr="00106F71" w:rsidRDefault="00E33FA0" w:rsidP="00D13C04">
      <w:pPr>
        <w:spacing w:after="0" w:line="240" w:lineRule="auto"/>
        <w:ind w:right="-34"/>
        <w:contextualSpacing/>
        <w:jc w:val="both"/>
        <w:rPr>
          <w:rFonts w:ascii="Times New Roman" w:hAnsi="Times New Roman" w:cs="Times New Roman"/>
          <w:b/>
          <w:bCs/>
          <w:sz w:val="24"/>
          <w:szCs w:val="24"/>
        </w:rPr>
      </w:pPr>
      <w:r w:rsidRPr="00106F71">
        <w:rPr>
          <w:rFonts w:ascii="Times New Roman" w:hAnsi="Times New Roman" w:cs="Times New Roman"/>
          <w:b/>
          <w:bCs/>
          <w:sz w:val="24"/>
          <w:szCs w:val="24"/>
        </w:rPr>
        <w:t>cu tematica:</w:t>
      </w:r>
    </w:p>
    <w:p w14:paraId="416F9683" w14:textId="77777777" w:rsidR="00E33FA0" w:rsidRPr="00106F71" w:rsidRDefault="00E33FA0" w:rsidP="00D13C04">
      <w:pPr>
        <w:spacing w:after="0" w:line="240" w:lineRule="auto"/>
        <w:ind w:right="-34" w:firstLine="720"/>
        <w:contextualSpacing/>
        <w:jc w:val="both"/>
        <w:rPr>
          <w:rFonts w:ascii="Times New Roman" w:hAnsi="Times New Roman" w:cs="Times New Roman"/>
          <w:sz w:val="24"/>
          <w:szCs w:val="24"/>
          <w:shd w:val="clear" w:color="auto" w:fill="FFFFFF"/>
        </w:rPr>
      </w:pPr>
      <w:r w:rsidRPr="00106F71">
        <w:rPr>
          <w:rFonts w:ascii="Times New Roman" w:hAnsi="Times New Roman" w:cs="Times New Roman"/>
          <w:sz w:val="24"/>
          <w:szCs w:val="24"/>
          <w:shd w:val="clear" w:color="auto" w:fill="FFFFFF"/>
        </w:rPr>
        <w:t>Modul de soluționarea a petițiilor</w:t>
      </w:r>
    </w:p>
    <w:p w14:paraId="0243E086" w14:textId="77777777" w:rsidR="00E33FA0" w:rsidRPr="00106F71" w:rsidRDefault="00E33FA0" w:rsidP="00D13C04">
      <w:pPr>
        <w:numPr>
          <w:ilvl w:val="0"/>
          <w:numId w:val="24"/>
        </w:numPr>
        <w:spacing w:after="0" w:line="240" w:lineRule="auto"/>
        <w:ind w:left="0" w:right="-34" w:firstLine="426"/>
        <w:contextualSpacing/>
        <w:jc w:val="both"/>
        <w:rPr>
          <w:rStyle w:val="shdr"/>
          <w:rFonts w:ascii="Times New Roman" w:hAnsi="Times New Roman" w:cs="Times New Roman"/>
          <w:sz w:val="24"/>
          <w:szCs w:val="24"/>
        </w:rPr>
      </w:pPr>
      <w:r w:rsidRPr="00106F71">
        <w:rPr>
          <w:rStyle w:val="sden"/>
          <w:rFonts w:ascii="Times New Roman" w:hAnsi="Times New Roman" w:cs="Times New Roman"/>
          <w:b/>
          <w:bCs/>
          <w:sz w:val="24"/>
          <w:szCs w:val="24"/>
          <w:bdr w:val="none" w:sz="0" w:space="0" w:color="auto" w:frame="1"/>
          <w:shd w:val="clear" w:color="auto" w:fill="FFFFFF"/>
        </w:rPr>
        <w:t xml:space="preserve">Legea nr. 544 din 12 octombrie 2001 </w:t>
      </w:r>
      <w:r w:rsidRPr="00106F71">
        <w:rPr>
          <w:rStyle w:val="shdr"/>
          <w:rFonts w:ascii="Times New Roman" w:hAnsi="Times New Roman" w:cs="Times New Roman"/>
          <w:sz w:val="24"/>
          <w:szCs w:val="24"/>
          <w:bdr w:val="none" w:sz="0" w:space="0" w:color="auto" w:frame="1"/>
          <w:shd w:val="clear" w:color="auto" w:fill="FFFFFF"/>
        </w:rPr>
        <w:t>privind liberul acces la informațiile de interes public</w:t>
      </w:r>
      <w:r w:rsidRPr="00106F71">
        <w:rPr>
          <w:rFonts w:ascii="Times New Roman" w:hAnsi="Times New Roman" w:cs="Times New Roman"/>
          <w:color w:val="000000" w:themeColor="text1"/>
          <w:sz w:val="24"/>
          <w:szCs w:val="24"/>
        </w:rPr>
        <w:t>;</w:t>
      </w:r>
      <w:r w:rsidRPr="00106F71">
        <w:rPr>
          <w:rStyle w:val="shdr"/>
          <w:rFonts w:ascii="Times New Roman" w:hAnsi="Times New Roman" w:cs="Times New Roman"/>
          <w:sz w:val="24"/>
          <w:szCs w:val="24"/>
          <w:bdr w:val="none" w:sz="0" w:space="0" w:color="auto" w:frame="1"/>
          <w:shd w:val="clear" w:color="auto" w:fill="FFFFFF"/>
        </w:rPr>
        <w:t xml:space="preserve"> </w:t>
      </w:r>
    </w:p>
    <w:p w14:paraId="01092876" w14:textId="77777777" w:rsidR="00E33FA0" w:rsidRPr="00106F71" w:rsidRDefault="00E33FA0" w:rsidP="00D13C04">
      <w:pPr>
        <w:spacing w:after="0" w:line="240" w:lineRule="auto"/>
        <w:ind w:right="-34"/>
        <w:contextualSpacing/>
        <w:jc w:val="both"/>
        <w:rPr>
          <w:rStyle w:val="shdr"/>
          <w:rFonts w:ascii="Times New Roman" w:hAnsi="Times New Roman" w:cs="Times New Roman"/>
          <w:sz w:val="24"/>
          <w:szCs w:val="24"/>
          <w:bdr w:val="none" w:sz="0" w:space="0" w:color="auto" w:frame="1"/>
          <w:shd w:val="clear" w:color="auto" w:fill="FFFFFF"/>
        </w:rPr>
      </w:pPr>
      <w:r w:rsidRPr="00106F71">
        <w:rPr>
          <w:rStyle w:val="shdr"/>
          <w:rFonts w:ascii="Times New Roman" w:hAnsi="Times New Roman" w:cs="Times New Roman"/>
          <w:b/>
          <w:bCs/>
          <w:sz w:val="24"/>
          <w:szCs w:val="24"/>
          <w:bdr w:val="none" w:sz="0" w:space="0" w:color="auto" w:frame="1"/>
          <w:shd w:val="clear" w:color="auto" w:fill="FFFFFF"/>
        </w:rPr>
        <w:t>cu</w:t>
      </w:r>
      <w:r w:rsidRPr="00106F71">
        <w:rPr>
          <w:rStyle w:val="shdr"/>
          <w:rFonts w:ascii="Times New Roman" w:hAnsi="Times New Roman" w:cs="Times New Roman"/>
          <w:sz w:val="24"/>
          <w:szCs w:val="24"/>
          <w:bdr w:val="none" w:sz="0" w:space="0" w:color="auto" w:frame="1"/>
          <w:shd w:val="clear" w:color="auto" w:fill="FFFFFF"/>
        </w:rPr>
        <w:t xml:space="preserve"> </w:t>
      </w:r>
      <w:r w:rsidRPr="00106F71">
        <w:rPr>
          <w:rStyle w:val="shdr"/>
          <w:rFonts w:ascii="Times New Roman" w:hAnsi="Times New Roman" w:cs="Times New Roman"/>
          <w:b/>
          <w:bCs/>
          <w:sz w:val="24"/>
          <w:szCs w:val="24"/>
          <w:bdr w:val="none" w:sz="0" w:space="0" w:color="auto" w:frame="1"/>
          <w:shd w:val="clear" w:color="auto" w:fill="FFFFFF"/>
        </w:rPr>
        <w:t>tematica</w:t>
      </w:r>
      <w:r w:rsidRPr="00106F71">
        <w:rPr>
          <w:rStyle w:val="shdr"/>
          <w:rFonts w:ascii="Times New Roman" w:hAnsi="Times New Roman" w:cs="Times New Roman"/>
          <w:sz w:val="24"/>
          <w:szCs w:val="24"/>
          <w:bdr w:val="none" w:sz="0" w:space="0" w:color="auto" w:frame="1"/>
          <w:shd w:val="clear" w:color="auto" w:fill="FFFFFF"/>
        </w:rPr>
        <w:t xml:space="preserve">: </w:t>
      </w:r>
    </w:p>
    <w:p w14:paraId="5761D7B0" w14:textId="77777777" w:rsidR="00E33FA0" w:rsidRPr="00106F71" w:rsidRDefault="00E33FA0" w:rsidP="00D13C04">
      <w:pPr>
        <w:spacing w:after="0" w:line="240" w:lineRule="auto"/>
        <w:ind w:right="-34" w:firstLine="720"/>
        <w:contextualSpacing/>
        <w:jc w:val="both"/>
        <w:rPr>
          <w:rStyle w:val="shdr"/>
          <w:rFonts w:ascii="Times New Roman" w:hAnsi="Times New Roman" w:cs="Times New Roman"/>
          <w:sz w:val="24"/>
          <w:szCs w:val="24"/>
          <w:bdr w:val="none" w:sz="0" w:space="0" w:color="auto" w:frame="1"/>
          <w:shd w:val="clear" w:color="auto" w:fill="FFFFFF"/>
        </w:rPr>
      </w:pPr>
      <w:r w:rsidRPr="00106F71">
        <w:rPr>
          <w:rStyle w:val="shdr"/>
          <w:rFonts w:ascii="Times New Roman" w:hAnsi="Times New Roman" w:cs="Times New Roman"/>
          <w:sz w:val="24"/>
          <w:szCs w:val="24"/>
          <w:bdr w:val="none" w:sz="0" w:space="0" w:color="auto" w:frame="1"/>
          <w:shd w:val="clear" w:color="auto" w:fill="FFFFFF"/>
        </w:rPr>
        <w:t xml:space="preserve">Capitolele II și III </w:t>
      </w:r>
    </w:p>
    <w:p w14:paraId="0C55C406" w14:textId="77777777" w:rsidR="00E33FA0" w:rsidRPr="00106F71" w:rsidRDefault="00E33FA0" w:rsidP="00D13C04">
      <w:pPr>
        <w:numPr>
          <w:ilvl w:val="0"/>
          <w:numId w:val="24"/>
        </w:numPr>
        <w:spacing w:after="0" w:line="240" w:lineRule="auto"/>
        <w:ind w:left="0" w:right="-34" w:firstLine="426"/>
        <w:contextualSpacing/>
        <w:jc w:val="both"/>
        <w:rPr>
          <w:rStyle w:val="shdr"/>
          <w:rFonts w:ascii="Times New Roman" w:hAnsi="Times New Roman" w:cs="Times New Roman"/>
          <w:sz w:val="24"/>
          <w:szCs w:val="24"/>
        </w:rPr>
      </w:pPr>
      <w:r w:rsidRPr="00106F71">
        <w:rPr>
          <w:rStyle w:val="sden"/>
          <w:rFonts w:ascii="Times New Roman" w:hAnsi="Times New Roman" w:cs="Times New Roman"/>
          <w:b/>
          <w:bCs/>
          <w:sz w:val="24"/>
          <w:szCs w:val="24"/>
          <w:bdr w:val="none" w:sz="0" w:space="0" w:color="auto" w:frame="1"/>
          <w:shd w:val="clear" w:color="auto" w:fill="FFFFFF"/>
        </w:rPr>
        <w:t>LEGE nr. 212 din 12 iulie 2022</w:t>
      </w:r>
      <w:r w:rsidRPr="00106F71">
        <w:rPr>
          <w:rStyle w:val="sden"/>
          <w:rFonts w:ascii="Times New Roman" w:hAnsi="Times New Roman" w:cs="Times New Roman"/>
          <w:sz w:val="24"/>
          <w:szCs w:val="24"/>
          <w:bdr w:val="none" w:sz="0" w:space="0" w:color="auto" w:frame="1"/>
          <w:shd w:val="clear" w:color="auto" w:fill="FFFFFF"/>
        </w:rPr>
        <w:t xml:space="preserve"> </w:t>
      </w:r>
      <w:r w:rsidRPr="00106F71">
        <w:rPr>
          <w:rStyle w:val="shdr"/>
          <w:rFonts w:ascii="Times New Roman" w:hAnsi="Times New Roman" w:cs="Times New Roman"/>
          <w:sz w:val="24"/>
          <w:szCs w:val="24"/>
          <w:bdr w:val="none" w:sz="0" w:space="0" w:color="auto" w:frame="1"/>
          <w:shd w:val="clear" w:color="auto" w:fill="FFFFFF"/>
        </w:rPr>
        <w:t>privind unele măsuri pentru reducerea riscului seismic al clădirilor</w:t>
      </w:r>
      <w:r w:rsidRPr="00106F71">
        <w:rPr>
          <w:rFonts w:ascii="Times New Roman" w:hAnsi="Times New Roman" w:cs="Times New Roman"/>
          <w:color w:val="000000" w:themeColor="text1"/>
          <w:sz w:val="24"/>
          <w:szCs w:val="24"/>
        </w:rPr>
        <w:t>;</w:t>
      </w:r>
    </w:p>
    <w:p w14:paraId="514DCC75" w14:textId="77777777" w:rsidR="00E33FA0" w:rsidRPr="00106F71" w:rsidRDefault="00E33FA0" w:rsidP="00D13C04">
      <w:pPr>
        <w:spacing w:after="0" w:line="240" w:lineRule="auto"/>
        <w:ind w:right="-34"/>
        <w:contextualSpacing/>
        <w:jc w:val="both"/>
        <w:rPr>
          <w:rStyle w:val="shdr"/>
          <w:rFonts w:ascii="Times New Roman" w:hAnsi="Times New Roman" w:cs="Times New Roman"/>
          <w:sz w:val="24"/>
          <w:szCs w:val="24"/>
          <w:bdr w:val="none" w:sz="0" w:space="0" w:color="auto" w:frame="1"/>
          <w:shd w:val="clear" w:color="auto" w:fill="FFFFFF"/>
        </w:rPr>
      </w:pPr>
      <w:r w:rsidRPr="00106F71">
        <w:rPr>
          <w:rStyle w:val="shdr"/>
          <w:rFonts w:ascii="Times New Roman" w:hAnsi="Times New Roman" w:cs="Times New Roman"/>
          <w:b/>
          <w:bCs/>
          <w:sz w:val="24"/>
          <w:szCs w:val="24"/>
          <w:bdr w:val="none" w:sz="0" w:space="0" w:color="auto" w:frame="1"/>
          <w:shd w:val="clear" w:color="auto" w:fill="FFFFFF"/>
        </w:rPr>
        <w:t>cu</w:t>
      </w:r>
      <w:r w:rsidRPr="00106F71">
        <w:rPr>
          <w:rStyle w:val="shdr"/>
          <w:rFonts w:ascii="Times New Roman" w:hAnsi="Times New Roman" w:cs="Times New Roman"/>
          <w:sz w:val="24"/>
          <w:szCs w:val="24"/>
          <w:bdr w:val="none" w:sz="0" w:space="0" w:color="auto" w:frame="1"/>
          <w:shd w:val="clear" w:color="auto" w:fill="FFFFFF"/>
        </w:rPr>
        <w:t xml:space="preserve"> </w:t>
      </w:r>
      <w:r w:rsidRPr="00106F71">
        <w:rPr>
          <w:rStyle w:val="shdr"/>
          <w:rFonts w:ascii="Times New Roman" w:hAnsi="Times New Roman" w:cs="Times New Roman"/>
          <w:b/>
          <w:bCs/>
          <w:sz w:val="24"/>
          <w:szCs w:val="24"/>
          <w:bdr w:val="none" w:sz="0" w:space="0" w:color="auto" w:frame="1"/>
          <w:shd w:val="clear" w:color="auto" w:fill="FFFFFF"/>
        </w:rPr>
        <w:t>tematica</w:t>
      </w:r>
      <w:r w:rsidRPr="00106F71">
        <w:rPr>
          <w:rStyle w:val="shdr"/>
          <w:rFonts w:ascii="Times New Roman" w:hAnsi="Times New Roman" w:cs="Times New Roman"/>
          <w:sz w:val="24"/>
          <w:szCs w:val="24"/>
          <w:bdr w:val="none" w:sz="0" w:space="0" w:color="auto" w:frame="1"/>
          <w:shd w:val="clear" w:color="auto" w:fill="FFFFFF"/>
        </w:rPr>
        <w:t xml:space="preserve">: </w:t>
      </w:r>
    </w:p>
    <w:p w14:paraId="30A979C6" w14:textId="77777777" w:rsidR="00E33FA0" w:rsidRPr="00106F71" w:rsidRDefault="00E33FA0" w:rsidP="00D13C04">
      <w:pPr>
        <w:spacing w:after="0" w:line="240" w:lineRule="auto"/>
        <w:ind w:right="-34" w:firstLine="720"/>
        <w:contextualSpacing/>
        <w:jc w:val="both"/>
        <w:rPr>
          <w:rStyle w:val="shdr"/>
          <w:rFonts w:ascii="Times New Roman" w:hAnsi="Times New Roman" w:cs="Times New Roman"/>
          <w:sz w:val="24"/>
          <w:szCs w:val="24"/>
          <w:bdr w:val="none" w:sz="0" w:space="0" w:color="auto" w:frame="1"/>
          <w:shd w:val="clear" w:color="auto" w:fill="FFFFFF"/>
        </w:rPr>
      </w:pPr>
      <w:r w:rsidRPr="00106F71">
        <w:rPr>
          <w:rStyle w:val="shdr"/>
          <w:rFonts w:ascii="Times New Roman" w:hAnsi="Times New Roman" w:cs="Times New Roman"/>
          <w:sz w:val="24"/>
          <w:szCs w:val="24"/>
          <w:bdr w:val="none" w:sz="0" w:space="0" w:color="auto" w:frame="1"/>
          <w:shd w:val="clear" w:color="auto" w:fill="FFFFFF"/>
        </w:rPr>
        <w:t>Capitolele I-III</w:t>
      </w:r>
    </w:p>
    <w:p w14:paraId="62107CA3" w14:textId="68D10B02" w:rsidR="00E33FA0" w:rsidRPr="00106F71" w:rsidRDefault="00E33FA0" w:rsidP="00D13C04">
      <w:pPr>
        <w:numPr>
          <w:ilvl w:val="0"/>
          <w:numId w:val="24"/>
        </w:numPr>
        <w:spacing w:after="0" w:line="240" w:lineRule="auto"/>
        <w:ind w:left="0" w:right="-34" w:firstLine="284"/>
        <w:contextualSpacing/>
        <w:jc w:val="both"/>
        <w:rPr>
          <w:rFonts w:ascii="Times New Roman" w:hAnsi="Times New Roman" w:cs="Times New Roman"/>
          <w:sz w:val="24"/>
          <w:szCs w:val="24"/>
        </w:rPr>
      </w:pPr>
      <w:r w:rsidRPr="00106F71">
        <w:rPr>
          <w:rFonts w:ascii="Times New Roman" w:hAnsi="Times New Roman" w:cs="Times New Roman"/>
          <w:b/>
          <w:bCs/>
          <w:sz w:val="24"/>
          <w:szCs w:val="24"/>
        </w:rPr>
        <w:t>Normele metodologice de aplicare a prevederilor Legii nr. 212/2022</w:t>
      </w:r>
      <w:r w:rsidRPr="00106F71">
        <w:rPr>
          <w:rFonts w:ascii="Times New Roman" w:hAnsi="Times New Roman" w:cs="Times New Roman"/>
          <w:sz w:val="24"/>
          <w:szCs w:val="24"/>
        </w:rPr>
        <w:t xml:space="preserve"> privind unele măsuri</w:t>
      </w:r>
      <w:r w:rsidR="00037491">
        <w:rPr>
          <w:rFonts w:ascii="Times New Roman" w:hAnsi="Times New Roman" w:cs="Times New Roman"/>
          <w:sz w:val="24"/>
          <w:szCs w:val="24"/>
        </w:rPr>
        <w:t xml:space="preserve"> </w:t>
      </w:r>
      <w:r w:rsidRPr="00106F71">
        <w:rPr>
          <w:rFonts w:ascii="Times New Roman" w:hAnsi="Times New Roman" w:cs="Times New Roman"/>
          <w:sz w:val="24"/>
          <w:szCs w:val="24"/>
        </w:rPr>
        <w:t>pentru reducerea riscului seismic al clădirilor, privind derularea Programului național de consolidare a clădirilor cu risc seismic ridicat</w:t>
      </w:r>
      <w:r w:rsidRPr="00106F71">
        <w:rPr>
          <w:rFonts w:ascii="Times New Roman" w:hAnsi="Times New Roman" w:cs="Times New Roman"/>
          <w:color w:val="000000" w:themeColor="text1"/>
          <w:sz w:val="24"/>
          <w:szCs w:val="24"/>
        </w:rPr>
        <w:t>;</w:t>
      </w:r>
      <w:r w:rsidRPr="00106F71">
        <w:rPr>
          <w:rFonts w:ascii="Times New Roman" w:hAnsi="Times New Roman" w:cs="Times New Roman"/>
          <w:sz w:val="24"/>
          <w:szCs w:val="24"/>
        </w:rPr>
        <w:t xml:space="preserve"> </w:t>
      </w:r>
    </w:p>
    <w:p w14:paraId="2D8A56F4" w14:textId="77777777" w:rsidR="00E33FA0" w:rsidRPr="00106F71" w:rsidRDefault="00E33FA0" w:rsidP="00D13C04">
      <w:pPr>
        <w:spacing w:after="0" w:line="240" w:lineRule="auto"/>
        <w:ind w:right="-34"/>
        <w:contextualSpacing/>
        <w:jc w:val="both"/>
        <w:rPr>
          <w:rFonts w:ascii="Times New Roman" w:hAnsi="Times New Roman" w:cs="Times New Roman"/>
          <w:sz w:val="24"/>
          <w:szCs w:val="24"/>
        </w:rPr>
      </w:pPr>
      <w:r w:rsidRPr="00106F71">
        <w:rPr>
          <w:rFonts w:ascii="Times New Roman" w:hAnsi="Times New Roman" w:cs="Times New Roman"/>
          <w:b/>
          <w:bCs/>
          <w:sz w:val="24"/>
          <w:szCs w:val="24"/>
        </w:rPr>
        <w:t>cu</w:t>
      </w:r>
      <w:r w:rsidRPr="00106F71">
        <w:rPr>
          <w:rFonts w:ascii="Times New Roman" w:hAnsi="Times New Roman" w:cs="Times New Roman"/>
          <w:sz w:val="24"/>
          <w:szCs w:val="24"/>
        </w:rPr>
        <w:t xml:space="preserve"> </w:t>
      </w:r>
      <w:r w:rsidRPr="00106F71">
        <w:rPr>
          <w:rFonts w:ascii="Times New Roman" w:hAnsi="Times New Roman" w:cs="Times New Roman"/>
          <w:b/>
          <w:bCs/>
          <w:sz w:val="24"/>
          <w:szCs w:val="24"/>
        </w:rPr>
        <w:t>tematica</w:t>
      </w:r>
      <w:r w:rsidRPr="00106F71">
        <w:rPr>
          <w:rFonts w:ascii="Times New Roman" w:hAnsi="Times New Roman" w:cs="Times New Roman"/>
          <w:sz w:val="24"/>
          <w:szCs w:val="24"/>
        </w:rPr>
        <w:t xml:space="preserve">: </w:t>
      </w:r>
    </w:p>
    <w:p w14:paraId="2F368B09" w14:textId="77777777" w:rsidR="00E33FA0" w:rsidRPr="00106F71" w:rsidRDefault="00E33FA0" w:rsidP="00D13C04">
      <w:pPr>
        <w:spacing w:after="0" w:line="240" w:lineRule="auto"/>
        <w:ind w:right="-34" w:firstLine="720"/>
        <w:contextualSpacing/>
        <w:jc w:val="both"/>
        <w:rPr>
          <w:rFonts w:ascii="Times New Roman" w:hAnsi="Times New Roman" w:cs="Times New Roman"/>
          <w:sz w:val="24"/>
          <w:szCs w:val="24"/>
        </w:rPr>
      </w:pPr>
      <w:r w:rsidRPr="00106F71">
        <w:rPr>
          <w:rFonts w:ascii="Times New Roman" w:hAnsi="Times New Roman" w:cs="Times New Roman"/>
          <w:sz w:val="24"/>
          <w:szCs w:val="24"/>
        </w:rPr>
        <w:t xml:space="preserve">Articolele 1-16 </w:t>
      </w:r>
    </w:p>
    <w:p w14:paraId="07187E52" w14:textId="77777777" w:rsidR="00E33FA0" w:rsidRPr="00106F71" w:rsidRDefault="00E33FA0" w:rsidP="00D13C04">
      <w:pPr>
        <w:numPr>
          <w:ilvl w:val="0"/>
          <w:numId w:val="24"/>
        </w:numPr>
        <w:spacing w:after="0" w:line="240" w:lineRule="auto"/>
        <w:ind w:left="0" w:right="-34" w:firstLine="284"/>
        <w:contextualSpacing/>
        <w:jc w:val="both"/>
        <w:rPr>
          <w:rFonts w:ascii="Times New Roman" w:hAnsi="Times New Roman" w:cs="Times New Roman"/>
          <w:sz w:val="24"/>
          <w:szCs w:val="24"/>
        </w:rPr>
      </w:pPr>
      <w:r w:rsidRPr="00106F71">
        <w:rPr>
          <w:rFonts w:ascii="Times New Roman" w:hAnsi="Times New Roman" w:cs="Times New Roman"/>
          <w:b/>
          <w:bCs/>
          <w:color w:val="000000"/>
          <w:sz w:val="24"/>
          <w:szCs w:val="24"/>
          <w:shd w:val="clear" w:color="auto" w:fill="FFFFFF"/>
        </w:rPr>
        <w:t>Hotărarea Consiliului General al Municipiului București nr.</w:t>
      </w:r>
      <w:r w:rsidRPr="00106F71">
        <w:rPr>
          <w:rFonts w:ascii="Times New Roman" w:hAnsi="Times New Roman" w:cs="Times New Roman"/>
          <w:sz w:val="24"/>
          <w:szCs w:val="24"/>
          <w:shd w:val="clear" w:color="auto" w:fill="FFFFFF"/>
        </w:rPr>
        <w:t xml:space="preserve"> </w:t>
      </w:r>
      <w:r w:rsidRPr="00106F71">
        <w:rPr>
          <w:rFonts w:ascii="Times New Roman" w:hAnsi="Times New Roman" w:cs="Times New Roman"/>
          <w:b/>
          <w:bCs/>
          <w:sz w:val="24"/>
          <w:szCs w:val="24"/>
          <w:shd w:val="clear" w:color="auto" w:fill="FFFFFF"/>
        </w:rPr>
        <w:t>249 din 28.04.2022</w:t>
      </w:r>
      <w:r w:rsidRPr="00106F71">
        <w:rPr>
          <w:rFonts w:ascii="Times New Roman" w:hAnsi="Times New Roman" w:cs="Times New Roman"/>
          <w:sz w:val="24"/>
          <w:szCs w:val="24"/>
        </w:rPr>
        <w:t xml:space="preserve"> </w:t>
      </w:r>
      <w:r w:rsidRPr="00106F71">
        <w:rPr>
          <w:rFonts w:ascii="Times New Roman" w:hAnsi="Times New Roman" w:cs="Times New Roman"/>
          <w:color w:val="000000"/>
          <w:sz w:val="24"/>
          <w:szCs w:val="24"/>
          <w:shd w:val="clear" w:color="auto" w:fill="FFFFFF"/>
        </w:rPr>
        <w:t xml:space="preserve">pentru aprobarea programului municipal de restaurare a imobilelor monumente istorice si a imobilelor aflate in </w:t>
      </w:r>
      <w:r w:rsidRPr="00106F71">
        <w:rPr>
          <w:rFonts w:ascii="Times New Roman" w:hAnsi="Times New Roman" w:cs="Times New Roman"/>
          <w:color w:val="000000"/>
          <w:sz w:val="24"/>
          <w:szCs w:val="24"/>
          <w:shd w:val="clear" w:color="auto" w:fill="FFFFFF"/>
        </w:rPr>
        <w:lastRenderedPageBreak/>
        <w:t>ansambluri de arhitectura si zone construite protejate de pe teritoriul municipiului bucuresti, program finantat de la bugetul local si din alte surse legal constituite, prin bugetul structurii de specialitate a municipiului bucuresti, Administratia Municipala pentru Consolidarea Cladirilor cu Risc Seismic si a normelor metodologice aferente</w:t>
      </w:r>
      <w:r w:rsidRPr="00106F71">
        <w:rPr>
          <w:rFonts w:ascii="Times New Roman" w:hAnsi="Times New Roman" w:cs="Times New Roman"/>
          <w:color w:val="000000" w:themeColor="text1"/>
          <w:sz w:val="24"/>
          <w:szCs w:val="24"/>
        </w:rPr>
        <w:t>;</w:t>
      </w:r>
    </w:p>
    <w:p w14:paraId="51B2B81A" w14:textId="77777777" w:rsidR="00E33FA0" w:rsidRPr="00106F71" w:rsidRDefault="00E33FA0" w:rsidP="00D13C04">
      <w:pPr>
        <w:spacing w:after="0" w:line="240" w:lineRule="auto"/>
        <w:ind w:right="-34"/>
        <w:contextualSpacing/>
        <w:jc w:val="both"/>
        <w:rPr>
          <w:rFonts w:ascii="Times New Roman" w:hAnsi="Times New Roman" w:cs="Times New Roman"/>
          <w:color w:val="000000"/>
          <w:sz w:val="24"/>
          <w:szCs w:val="24"/>
          <w:shd w:val="clear" w:color="auto" w:fill="FFFFFF"/>
        </w:rPr>
      </w:pPr>
      <w:r w:rsidRPr="00106F71">
        <w:rPr>
          <w:rFonts w:ascii="Times New Roman" w:hAnsi="Times New Roman" w:cs="Times New Roman"/>
          <w:b/>
          <w:bCs/>
          <w:color w:val="000000"/>
          <w:sz w:val="24"/>
          <w:szCs w:val="24"/>
          <w:shd w:val="clear" w:color="auto" w:fill="FFFFFF"/>
        </w:rPr>
        <w:t>cu tematica</w:t>
      </w:r>
      <w:r w:rsidRPr="00106F71">
        <w:rPr>
          <w:rFonts w:ascii="Times New Roman" w:hAnsi="Times New Roman" w:cs="Times New Roman"/>
          <w:color w:val="000000"/>
          <w:sz w:val="24"/>
          <w:szCs w:val="24"/>
          <w:shd w:val="clear" w:color="auto" w:fill="FFFFFF"/>
        </w:rPr>
        <w:t xml:space="preserve">: </w:t>
      </w:r>
    </w:p>
    <w:p w14:paraId="504D8CA5" w14:textId="77777777" w:rsidR="00E33FA0" w:rsidRPr="00106F71" w:rsidRDefault="00E33FA0" w:rsidP="00D13C04">
      <w:pPr>
        <w:spacing w:after="0" w:line="240" w:lineRule="auto"/>
        <w:ind w:right="-34" w:firstLine="720"/>
        <w:contextualSpacing/>
        <w:jc w:val="both"/>
        <w:rPr>
          <w:rFonts w:ascii="Times New Roman" w:hAnsi="Times New Roman" w:cs="Times New Roman"/>
          <w:color w:val="000000"/>
          <w:sz w:val="24"/>
          <w:szCs w:val="24"/>
          <w:shd w:val="clear" w:color="auto" w:fill="FFFFFF"/>
        </w:rPr>
      </w:pPr>
      <w:r w:rsidRPr="00106F71">
        <w:rPr>
          <w:rFonts w:ascii="Times New Roman" w:hAnsi="Times New Roman" w:cs="Times New Roman"/>
          <w:color w:val="000000"/>
          <w:sz w:val="24"/>
          <w:szCs w:val="24"/>
          <w:shd w:val="clear" w:color="auto" w:fill="FFFFFF"/>
        </w:rPr>
        <w:t>Normele metodologice de aplicare</w:t>
      </w:r>
    </w:p>
    <w:p w14:paraId="4CD97DB7" w14:textId="77777777" w:rsidR="00E33FA0" w:rsidRPr="00106F71" w:rsidRDefault="00E33FA0" w:rsidP="00D13C04">
      <w:pPr>
        <w:numPr>
          <w:ilvl w:val="0"/>
          <w:numId w:val="24"/>
        </w:numPr>
        <w:spacing w:after="0" w:line="240" w:lineRule="auto"/>
        <w:ind w:left="0" w:right="-34" w:firstLine="284"/>
        <w:contextualSpacing/>
        <w:jc w:val="both"/>
        <w:rPr>
          <w:rFonts w:ascii="Times New Roman" w:hAnsi="Times New Roman" w:cs="Times New Roman"/>
          <w:sz w:val="24"/>
          <w:szCs w:val="24"/>
        </w:rPr>
      </w:pPr>
      <w:r w:rsidRPr="00106F71">
        <w:rPr>
          <w:rStyle w:val="sden"/>
          <w:rFonts w:ascii="Times New Roman" w:hAnsi="Times New Roman" w:cs="Times New Roman"/>
          <w:b/>
          <w:bCs/>
          <w:sz w:val="24"/>
          <w:szCs w:val="24"/>
          <w:bdr w:val="none" w:sz="0" w:space="0" w:color="auto" w:frame="1"/>
          <w:shd w:val="clear" w:color="auto" w:fill="FFFFFF"/>
        </w:rPr>
        <w:t xml:space="preserve">ORDONANŢĂ nr. 21 din 30 ianuarie 2002 (*actualizată*) </w:t>
      </w:r>
      <w:r w:rsidRPr="00106F71">
        <w:rPr>
          <w:rStyle w:val="spar"/>
          <w:rFonts w:ascii="Times New Roman" w:hAnsi="Times New Roman" w:cs="Times New Roman"/>
          <w:sz w:val="24"/>
          <w:szCs w:val="24"/>
          <w:bdr w:val="none" w:sz="0" w:space="0" w:color="auto" w:frame="1"/>
          <w:shd w:val="clear" w:color="auto" w:fill="FFFFFF"/>
        </w:rPr>
        <w:t>privind gospodărirea localităţilor urbane şi rurale</w:t>
      </w:r>
      <w:r w:rsidRPr="00106F71">
        <w:rPr>
          <w:rFonts w:ascii="Times New Roman" w:hAnsi="Times New Roman" w:cs="Times New Roman"/>
          <w:color w:val="000000" w:themeColor="text1"/>
          <w:sz w:val="24"/>
          <w:szCs w:val="24"/>
        </w:rPr>
        <w:t>;</w:t>
      </w:r>
    </w:p>
    <w:p w14:paraId="4EB8BB3C" w14:textId="77777777" w:rsidR="00E33FA0" w:rsidRPr="00106F71" w:rsidRDefault="00E33FA0" w:rsidP="00D13C04">
      <w:pPr>
        <w:spacing w:after="0" w:line="240" w:lineRule="auto"/>
        <w:ind w:right="-34"/>
        <w:contextualSpacing/>
        <w:jc w:val="both"/>
        <w:rPr>
          <w:rStyle w:val="spar"/>
          <w:rFonts w:ascii="Times New Roman" w:hAnsi="Times New Roman" w:cs="Times New Roman"/>
          <w:b/>
          <w:bCs/>
          <w:sz w:val="24"/>
          <w:szCs w:val="24"/>
          <w:bdr w:val="none" w:sz="0" w:space="0" w:color="auto" w:frame="1"/>
          <w:shd w:val="clear" w:color="auto" w:fill="FFFFFF"/>
        </w:rPr>
      </w:pPr>
      <w:r w:rsidRPr="00106F71">
        <w:rPr>
          <w:rStyle w:val="spar"/>
          <w:rFonts w:ascii="Times New Roman" w:hAnsi="Times New Roman" w:cs="Times New Roman"/>
          <w:b/>
          <w:bCs/>
          <w:sz w:val="24"/>
          <w:szCs w:val="24"/>
          <w:bdr w:val="none" w:sz="0" w:space="0" w:color="auto" w:frame="1"/>
          <w:shd w:val="clear" w:color="auto" w:fill="FFFFFF"/>
        </w:rPr>
        <w:t xml:space="preserve">cu tematica: </w:t>
      </w:r>
    </w:p>
    <w:p w14:paraId="1FF3B9E6" w14:textId="77777777" w:rsidR="00E33FA0" w:rsidRPr="00106F71" w:rsidRDefault="00E33FA0" w:rsidP="00D13C04">
      <w:pPr>
        <w:spacing w:after="0" w:line="240" w:lineRule="auto"/>
        <w:ind w:right="-34" w:firstLine="720"/>
        <w:contextualSpacing/>
        <w:jc w:val="both"/>
        <w:rPr>
          <w:rStyle w:val="spar"/>
          <w:rFonts w:ascii="Times New Roman" w:hAnsi="Times New Roman" w:cs="Times New Roman"/>
          <w:sz w:val="24"/>
          <w:szCs w:val="24"/>
          <w:bdr w:val="none" w:sz="0" w:space="0" w:color="auto" w:frame="1"/>
          <w:shd w:val="clear" w:color="auto" w:fill="FFFFFF"/>
        </w:rPr>
      </w:pPr>
      <w:r w:rsidRPr="00106F71">
        <w:rPr>
          <w:rStyle w:val="spar"/>
          <w:rFonts w:ascii="Times New Roman" w:hAnsi="Times New Roman" w:cs="Times New Roman"/>
          <w:sz w:val="24"/>
          <w:szCs w:val="24"/>
          <w:bdr w:val="none" w:sz="0" w:space="0" w:color="auto" w:frame="1"/>
          <w:shd w:val="clear" w:color="auto" w:fill="FFFFFF"/>
        </w:rPr>
        <w:t>Capitolele I și II</w:t>
      </w:r>
    </w:p>
    <w:p w14:paraId="0DBC8872" w14:textId="77777777" w:rsidR="00E33FA0" w:rsidRPr="00106F71" w:rsidRDefault="00E33FA0" w:rsidP="00D13C04">
      <w:pPr>
        <w:numPr>
          <w:ilvl w:val="0"/>
          <w:numId w:val="24"/>
        </w:numPr>
        <w:spacing w:after="0" w:line="240" w:lineRule="auto"/>
        <w:ind w:left="0" w:right="-34" w:firstLine="284"/>
        <w:contextualSpacing/>
        <w:jc w:val="both"/>
        <w:rPr>
          <w:rFonts w:ascii="Times New Roman" w:hAnsi="Times New Roman" w:cs="Times New Roman"/>
          <w:sz w:val="24"/>
          <w:szCs w:val="24"/>
        </w:rPr>
      </w:pPr>
      <w:r w:rsidRPr="00106F71">
        <w:rPr>
          <w:rStyle w:val="sden"/>
          <w:rFonts w:ascii="Times New Roman" w:hAnsi="Times New Roman" w:cs="Times New Roman"/>
          <w:b/>
          <w:bCs/>
          <w:sz w:val="24"/>
          <w:szCs w:val="24"/>
          <w:bdr w:val="none" w:sz="0" w:space="0" w:color="auto" w:frame="1"/>
          <w:shd w:val="clear" w:color="auto" w:fill="FFFFFF"/>
        </w:rPr>
        <w:t xml:space="preserve">LEGE nr. 273 din 25 noiembrie 2020 </w:t>
      </w:r>
      <w:r w:rsidRPr="00106F71">
        <w:rPr>
          <w:rStyle w:val="shdr"/>
          <w:rFonts w:ascii="Times New Roman" w:hAnsi="Times New Roman" w:cs="Times New Roman"/>
          <w:sz w:val="24"/>
          <w:szCs w:val="24"/>
          <w:bdr w:val="none" w:sz="0" w:space="0" w:color="auto" w:frame="1"/>
          <w:shd w:val="clear" w:color="auto" w:fill="FFFFFF"/>
        </w:rPr>
        <w:t>pentru modificarea și completarea Ordonanței Guvernului nr. 21/2002 privind gospodărirea localităților urbane și rurale</w:t>
      </w:r>
      <w:r w:rsidRPr="00106F71">
        <w:rPr>
          <w:rFonts w:ascii="Times New Roman" w:hAnsi="Times New Roman" w:cs="Times New Roman"/>
          <w:color w:val="000000" w:themeColor="text1"/>
          <w:sz w:val="24"/>
          <w:szCs w:val="24"/>
        </w:rPr>
        <w:t>;</w:t>
      </w:r>
    </w:p>
    <w:p w14:paraId="14CB3251" w14:textId="77777777" w:rsidR="00E33FA0" w:rsidRPr="00106F71" w:rsidRDefault="00E33FA0" w:rsidP="00D13C04">
      <w:pPr>
        <w:spacing w:after="0" w:line="240" w:lineRule="auto"/>
        <w:ind w:right="-34"/>
        <w:contextualSpacing/>
        <w:jc w:val="both"/>
        <w:rPr>
          <w:rStyle w:val="spar"/>
          <w:rFonts w:ascii="Times New Roman" w:hAnsi="Times New Roman" w:cs="Times New Roman"/>
          <w:b/>
          <w:bCs/>
          <w:sz w:val="24"/>
          <w:szCs w:val="24"/>
          <w:bdr w:val="none" w:sz="0" w:space="0" w:color="auto" w:frame="1"/>
          <w:shd w:val="clear" w:color="auto" w:fill="FFFFFF"/>
        </w:rPr>
      </w:pPr>
      <w:r w:rsidRPr="00106F71">
        <w:rPr>
          <w:rStyle w:val="spar"/>
          <w:rFonts w:ascii="Times New Roman" w:hAnsi="Times New Roman" w:cs="Times New Roman"/>
          <w:b/>
          <w:bCs/>
          <w:sz w:val="24"/>
          <w:szCs w:val="24"/>
          <w:bdr w:val="none" w:sz="0" w:space="0" w:color="auto" w:frame="1"/>
          <w:shd w:val="clear" w:color="auto" w:fill="FFFFFF"/>
        </w:rPr>
        <w:t xml:space="preserve">cu tematica: </w:t>
      </w:r>
    </w:p>
    <w:p w14:paraId="52560A0B" w14:textId="77777777" w:rsidR="00E33FA0" w:rsidRPr="00106F71" w:rsidRDefault="00E33FA0" w:rsidP="00D13C04">
      <w:pPr>
        <w:spacing w:after="0" w:line="240" w:lineRule="auto"/>
        <w:ind w:right="-34" w:firstLine="720"/>
        <w:contextualSpacing/>
        <w:jc w:val="both"/>
        <w:rPr>
          <w:rStyle w:val="spar"/>
          <w:rFonts w:ascii="Times New Roman" w:hAnsi="Times New Roman" w:cs="Times New Roman"/>
          <w:sz w:val="24"/>
          <w:szCs w:val="24"/>
          <w:bdr w:val="none" w:sz="0" w:space="0" w:color="auto" w:frame="1"/>
          <w:shd w:val="clear" w:color="auto" w:fill="FFFFFF"/>
        </w:rPr>
      </w:pPr>
      <w:r w:rsidRPr="00106F71">
        <w:rPr>
          <w:rStyle w:val="spar"/>
          <w:rFonts w:ascii="Times New Roman" w:hAnsi="Times New Roman" w:cs="Times New Roman"/>
          <w:sz w:val="24"/>
          <w:szCs w:val="24"/>
          <w:bdr w:val="none" w:sz="0" w:space="0" w:color="auto" w:frame="1"/>
          <w:shd w:val="clear" w:color="auto" w:fill="FFFFFF"/>
        </w:rPr>
        <w:t>Articolele 1-7</w:t>
      </w:r>
    </w:p>
    <w:p w14:paraId="36ED43E8" w14:textId="77777777" w:rsidR="00E33FA0" w:rsidRPr="00106F71" w:rsidRDefault="00E33FA0" w:rsidP="00D13C04">
      <w:pPr>
        <w:numPr>
          <w:ilvl w:val="0"/>
          <w:numId w:val="24"/>
        </w:numPr>
        <w:spacing w:after="0" w:line="240" w:lineRule="auto"/>
        <w:ind w:left="0" w:right="-34" w:firstLine="284"/>
        <w:contextualSpacing/>
        <w:jc w:val="both"/>
        <w:rPr>
          <w:rFonts w:ascii="Times New Roman" w:hAnsi="Times New Roman" w:cs="Times New Roman"/>
          <w:sz w:val="24"/>
          <w:szCs w:val="24"/>
        </w:rPr>
      </w:pPr>
      <w:r w:rsidRPr="00106F71">
        <w:rPr>
          <w:rStyle w:val="sden"/>
          <w:rFonts w:ascii="Times New Roman" w:hAnsi="Times New Roman" w:cs="Times New Roman"/>
          <w:b/>
          <w:bCs/>
          <w:sz w:val="24"/>
          <w:szCs w:val="24"/>
          <w:bdr w:val="none" w:sz="0" w:space="0" w:color="auto" w:frame="1"/>
          <w:shd w:val="clear" w:color="auto" w:fill="FFFFFF"/>
        </w:rPr>
        <w:t>LEGE nr. 350 din 2 decembrie 2005</w:t>
      </w:r>
      <w:r w:rsidRPr="00106F71">
        <w:rPr>
          <w:rStyle w:val="sden"/>
          <w:rFonts w:ascii="Times New Roman" w:hAnsi="Times New Roman" w:cs="Times New Roman"/>
          <w:sz w:val="24"/>
          <w:szCs w:val="24"/>
          <w:bdr w:val="none" w:sz="0" w:space="0" w:color="auto" w:frame="1"/>
          <w:shd w:val="clear" w:color="auto" w:fill="FFFFFF"/>
        </w:rPr>
        <w:t xml:space="preserve"> </w:t>
      </w:r>
      <w:r w:rsidRPr="00106F71">
        <w:rPr>
          <w:rStyle w:val="shdr"/>
          <w:rFonts w:ascii="Times New Roman" w:hAnsi="Times New Roman" w:cs="Times New Roman"/>
          <w:sz w:val="24"/>
          <w:szCs w:val="24"/>
          <w:bdr w:val="none" w:sz="0" w:space="0" w:color="auto" w:frame="1"/>
          <w:shd w:val="clear" w:color="auto" w:fill="FFFFFF"/>
        </w:rPr>
        <w:t>privind regimul finanțărilor nerambursabile din fonduri publice alocate pentru activități nonprofit de interes general</w:t>
      </w:r>
      <w:r w:rsidRPr="00106F71">
        <w:rPr>
          <w:rFonts w:ascii="Times New Roman" w:hAnsi="Times New Roman" w:cs="Times New Roman"/>
          <w:color w:val="000000" w:themeColor="text1"/>
          <w:sz w:val="24"/>
          <w:szCs w:val="24"/>
        </w:rPr>
        <w:t>;</w:t>
      </w:r>
    </w:p>
    <w:p w14:paraId="4752F0D9" w14:textId="77777777" w:rsidR="00E33FA0" w:rsidRPr="00106F71" w:rsidRDefault="00E33FA0" w:rsidP="00D13C04">
      <w:pPr>
        <w:spacing w:after="0" w:line="240" w:lineRule="auto"/>
        <w:ind w:right="-34"/>
        <w:contextualSpacing/>
        <w:jc w:val="both"/>
        <w:rPr>
          <w:rStyle w:val="spar"/>
          <w:rFonts w:ascii="Times New Roman" w:hAnsi="Times New Roman" w:cs="Times New Roman"/>
          <w:sz w:val="24"/>
          <w:szCs w:val="24"/>
          <w:bdr w:val="none" w:sz="0" w:space="0" w:color="auto" w:frame="1"/>
          <w:shd w:val="clear" w:color="auto" w:fill="FFFFFF"/>
        </w:rPr>
      </w:pPr>
      <w:r w:rsidRPr="00106F71">
        <w:rPr>
          <w:rStyle w:val="spar"/>
          <w:rFonts w:ascii="Times New Roman" w:hAnsi="Times New Roman" w:cs="Times New Roman"/>
          <w:b/>
          <w:bCs/>
          <w:sz w:val="24"/>
          <w:szCs w:val="24"/>
          <w:bdr w:val="none" w:sz="0" w:space="0" w:color="auto" w:frame="1"/>
          <w:shd w:val="clear" w:color="auto" w:fill="FFFFFF"/>
        </w:rPr>
        <w:t>cu tematica</w:t>
      </w:r>
      <w:r w:rsidRPr="00106F71">
        <w:rPr>
          <w:rStyle w:val="spar"/>
          <w:rFonts w:ascii="Times New Roman" w:hAnsi="Times New Roman" w:cs="Times New Roman"/>
          <w:sz w:val="24"/>
          <w:szCs w:val="24"/>
          <w:bdr w:val="none" w:sz="0" w:space="0" w:color="auto" w:frame="1"/>
          <w:shd w:val="clear" w:color="auto" w:fill="FFFFFF"/>
        </w:rPr>
        <w:t>:</w:t>
      </w:r>
    </w:p>
    <w:p w14:paraId="53EE9F4E" w14:textId="77777777" w:rsidR="00E33FA0" w:rsidRPr="00106F71" w:rsidRDefault="00E33FA0" w:rsidP="00D13C04">
      <w:pPr>
        <w:spacing w:after="0" w:line="240" w:lineRule="auto"/>
        <w:ind w:right="-34" w:firstLine="720"/>
        <w:contextualSpacing/>
        <w:jc w:val="both"/>
        <w:rPr>
          <w:rFonts w:ascii="Times New Roman" w:hAnsi="Times New Roman" w:cs="Times New Roman"/>
          <w:sz w:val="24"/>
          <w:szCs w:val="24"/>
        </w:rPr>
      </w:pPr>
      <w:r w:rsidRPr="00106F71">
        <w:rPr>
          <w:rStyle w:val="spar"/>
          <w:rFonts w:ascii="Times New Roman" w:hAnsi="Times New Roman" w:cs="Times New Roman"/>
          <w:sz w:val="24"/>
          <w:szCs w:val="24"/>
          <w:bdr w:val="none" w:sz="0" w:space="0" w:color="auto" w:frame="1"/>
          <w:shd w:val="clear" w:color="auto" w:fill="FFFFFF"/>
        </w:rPr>
        <w:t>Capitolele I-IV</w:t>
      </w:r>
    </w:p>
    <w:p w14:paraId="569BD6AE" w14:textId="77777777" w:rsidR="0046126D" w:rsidRPr="0046126D" w:rsidRDefault="0046126D" w:rsidP="00BF75E7">
      <w:pPr>
        <w:pStyle w:val="Listparagraf"/>
        <w:autoSpaceDE w:val="0"/>
        <w:autoSpaceDN w:val="0"/>
        <w:adjustRightInd w:val="0"/>
        <w:spacing w:after="0" w:line="240" w:lineRule="auto"/>
        <w:jc w:val="both"/>
        <w:rPr>
          <w:rFonts w:ascii="Times New Roman" w:hAnsi="Times New Roman" w:cs="Times New Roman"/>
          <w:sz w:val="6"/>
          <w:szCs w:val="6"/>
        </w:rPr>
      </w:pPr>
    </w:p>
    <w:p w14:paraId="411B0BCD" w14:textId="73DBBA10" w:rsidR="00E82370" w:rsidRDefault="00E82370" w:rsidP="00FF4FCA">
      <w:pPr>
        <w:spacing w:after="0" w:line="240" w:lineRule="auto"/>
        <w:jc w:val="both"/>
        <w:rPr>
          <w:rFonts w:ascii="Times New Roman" w:hAnsi="Times New Roman" w:cs="Times New Roman"/>
          <w:b/>
          <w:i/>
          <w:iCs/>
          <w:sz w:val="24"/>
          <w:szCs w:val="24"/>
        </w:rPr>
      </w:pPr>
      <w:r w:rsidRPr="004211A9">
        <w:rPr>
          <w:rFonts w:ascii="Times New Roman" w:hAnsi="Times New Roman" w:cs="Times New Roman"/>
          <w:b/>
          <w:sz w:val="24"/>
          <w:szCs w:val="24"/>
        </w:rPr>
        <w:t>*</w:t>
      </w:r>
      <w:r w:rsidRPr="004211A9">
        <w:rPr>
          <w:rFonts w:ascii="Times New Roman" w:hAnsi="Times New Roman" w:cs="Times New Roman"/>
          <w:b/>
          <w:sz w:val="24"/>
          <w:szCs w:val="24"/>
          <w:vertAlign w:val="superscript"/>
        </w:rPr>
        <w:t>)</w:t>
      </w:r>
      <w:r w:rsidRPr="004211A9">
        <w:rPr>
          <w:rFonts w:ascii="Times New Roman" w:hAnsi="Times New Roman" w:cs="Times New Roman"/>
          <w:b/>
          <w:i/>
          <w:iCs/>
          <w:sz w:val="24"/>
          <w:szCs w:val="24"/>
        </w:rPr>
        <w:t>Candidaţii vor avea în vedere la studierea actelor normative din bibliografia</w:t>
      </w:r>
      <w:r w:rsidR="004152FC" w:rsidRPr="004211A9">
        <w:rPr>
          <w:rFonts w:ascii="Times New Roman" w:hAnsi="Times New Roman" w:cs="Times New Roman"/>
          <w:b/>
          <w:i/>
          <w:iCs/>
          <w:sz w:val="24"/>
          <w:szCs w:val="24"/>
        </w:rPr>
        <w:t xml:space="preserve"> și tematica</w:t>
      </w:r>
      <w:r w:rsidRPr="004211A9">
        <w:rPr>
          <w:rFonts w:ascii="Times New Roman" w:hAnsi="Times New Roman" w:cs="Times New Roman"/>
          <w:b/>
          <w:i/>
          <w:iCs/>
          <w:sz w:val="24"/>
          <w:szCs w:val="24"/>
        </w:rPr>
        <w:t xml:space="preserve"> stabilită în vederea susţinerii concursului inclusiv republicările, modificările şi completările acestora.</w:t>
      </w:r>
    </w:p>
    <w:p w14:paraId="4F7DE907" w14:textId="77777777" w:rsidR="0046126D" w:rsidRPr="0046126D" w:rsidRDefault="0046126D" w:rsidP="00FF4FCA">
      <w:pPr>
        <w:spacing w:after="0" w:line="240" w:lineRule="auto"/>
        <w:jc w:val="both"/>
        <w:rPr>
          <w:rFonts w:ascii="Times New Roman" w:hAnsi="Times New Roman" w:cs="Times New Roman"/>
          <w:b/>
          <w:i/>
          <w:iCs/>
          <w:sz w:val="12"/>
          <w:szCs w:val="12"/>
        </w:rPr>
      </w:pPr>
    </w:p>
    <w:p w14:paraId="6A9E7CA4" w14:textId="77777777" w:rsidR="00B93D5D" w:rsidRPr="007D76B6" w:rsidRDefault="00B93D5D" w:rsidP="009673E1">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BIBLIOGRAFIE</w:t>
      </w:r>
      <w:r>
        <w:rPr>
          <w:rFonts w:ascii="Times New Roman" w:hAnsi="Times New Roman" w:cs="Times New Roman"/>
          <w:b/>
          <w:color w:val="000000" w:themeColor="text1"/>
          <w:sz w:val="24"/>
          <w:szCs w:val="24"/>
        </w:rPr>
        <w:t xml:space="preserve"> și TEMATICĂ</w:t>
      </w:r>
      <w:r w:rsidRPr="007D76B6">
        <w:rPr>
          <w:rFonts w:ascii="Times New Roman" w:hAnsi="Times New Roman" w:cs="Times New Roman"/>
          <w:b/>
          <w:sz w:val="24"/>
          <w:szCs w:val="24"/>
        </w:rPr>
        <w:t>*</w:t>
      </w:r>
      <w:r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197B95D1" w14:textId="61B37CC0" w:rsidR="00C72E71" w:rsidRDefault="00DA5F37" w:rsidP="009673E1">
      <w:pPr>
        <w:spacing w:after="0" w:line="240" w:lineRule="auto"/>
        <w:ind w:right="44"/>
        <w:contextualSpacing/>
        <w:jc w:val="center"/>
        <w:rPr>
          <w:rFonts w:ascii="Times New Roman" w:hAnsi="Times New Roman" w:cs="Times New Roman"/>
          <w:i/>
          <w:iCs/>
          <w:color w:val="000000" w:themeColor="text1"/>
          <w:sz w:val="24"/>
          <w:szCs w:val="24"/>
        </w:rPr>
      </w:pPr>
      <w:r w:rsidRPr="00DA5F37">
        <w:rPr>
          <w:rFonts w:ascii="Times New Roman" w:hAnsi="Times New Roman" w:cs="Times New Roman"/>
          <w:i/>
          <w:iCs/>
          <w:sz w:val="24"/>
          <w:szCs w:val="24"/>
        </w:rPr>
        <w:t xml:space="preserve">Expert, </w:t>
      </w:r>
      <w:r w:rsidRPr="00DA5F37">
        <w:rPr>
          <w:rFonts w:ascii="Times New Roman" w:hAnsi="Times New Roman" w:cs="Times New Roman"/>
          <w:i/>
          <w:iCs/>
          <w:color w:val="000000" w:themeColor="text1"/>
          <w:sz w:val="24"/>
          <w:szCs w:val="24"/>
        </w:rPr>
        <w:t>clasa I, grad profesional superior</w:t>
      </w:r>
      <w:r w:rsidRPr="00DA5F37">
        <w:rPr>
          <w:rFonts w:ascii="Times New Roman" w:hAnsi="Times New Roman" w:cs="Times New Roman"/>
          <w:i/>
          <w:iCs/>
          <w:sz w:val="24"/>
          <w:szCs w:val="24"/>
        </w:rPr>
        <w:t xml:space="preserve"> – Serviciul </w:t>
      </w:r>
      <w:r w:rsidRPr="00DA5F37">
        <w:rPr>
          <w:rFonts w:ascii="Times New Roman" w:hAnsi="Times New Roman" w:cs="Times New Roman"/>
          <w:i/>
          <w:iCs/>
          <w:color w:val="000000" w:themeColor="text1"/>
          <w:sz w:val="24"/>
          <w:szCs w:val="24"/>
        </w:rPr>
        <w:t>Investiții</w:t>
      </w:r>
    </w:p>
    <w:p w14:paraId="3DC5ACA3" w14:textId="77777777" w:rsidR="009673E1" w:rsidRPr="009673E1" w:rsidRDefault="009673E1" w:rsidP="009673E1">
      <w:pPr>
        <w:spacing w:after="0" w:line="240" w:lineRule="auto"/>
        <w:ind w:right="44"/>
        <w:contextualSpacing/>
        <w:jc w:val="center"/>
        <w:rPr>
          <w:rFonts w:ascii="Times New Roman" w:hAnsi="Times New Roman" w:cs="Times New Roman"/>
          <w:i/>
          <w:iCs/>
          <w:color w:val="000000" w:themeColor="text1"/>
          <w:sz w:val="6"/>
          <w:szCs w:val="6"/>
        </w:rPr>
      </w:pPr>
    </w:p>
    <w:p w14:paraId="2DA9DAF5" w14:textId="77777777" w:rsidR="006A7B61" w:rsidRPr="0046126D" w:rsidRDefault="006A7B61" w:rsidP="009673E1">
      <w:pPr>
        <w:spacing w:after="0" w:line="240" w:lineRule="auto"/>
        <w:ind w:right="44"/>
        <w:contextualSpacing/>
        <w:rPr>
          <w:rFonts w:ascii="Times New Roman" w:hAnsi="Times New Roman" w:cs="Times New Roman"/>
          <w:i/>
          <w:iCs/>
          <w:sz w:val="6"/>
          <w:szCs w:val="6"/>
        </w:rPr>
      </w:pPr>
    </w:p>
    <w:p w14:paraId="37F0E15B" w14:textId="3E374953" w:rsidR="006C4EDC" w:rsidRDefault="00000000" w:rsidP="006C4EDC">
      <w:pPr>
        <w:pStyle w:val="Listparagraf"/>
        <w:numPr>
          <w:ilvl w:val="0"/>
          <w:numId w:val="31"/>
        </w:numPr>
        <w:spacing w:after="0" w:line="240" w:lineRule="auto"/>
        <w:ind w:left="142" w:right="44" w:firstLine="0"/>
        <w:jc w:val="both"/>
        <w:rPr>
          <w:rFonts w:ascii="Times New Roman" w:hAnsi="Times New Roman" w:cs="Times New Roman"/>
          <w:sz w:val="24"/>
          <w:szCs w:val="24"/>
        </w:rPr>
      </w:pPr>
      <w:hyperlink r:id="rId8" w:history="1">
        <w:r w:rsidR="006C4EDC" w:rsidRPr="00491205">
          <w:rPr>
            <w:rFonts w:ascii="Times New Roman" w:hAnsi="Times New Roman" w:cs="Times New Roman"/>
            <w:b/>
            <w:bCs/>
            <w:sz w:val="24"/>
            <w:szCs w:val="24"/>
          </w:rPr>
          <w:t>Constituția României,</w:t>
        </w:r>
        <w:r w:rsidR="006C4EDC" w:rsidRPr="00491205">
          <w:rPr>
            <w:rFonts w:ascii="Times New Roman" w:hAnsi="Times New Roman" w:cs="Times New Roman"/>
            <w:sz w:val="24"/>
            <w:szCs w:val="24"/>
          </w:rPr>
          <w:t xml:space="preserve"> republicată</w:t>
        </w:r>
      </w:hyperlink>
      <w:r w:rsidR="006C4EDC" w:rsidRPr="00491205">
        <w:rPr>
          <w:rFonts w:ascii="Times New Roman" w:hAnsi="Times New Roman" w:cs="Times New Roman"/>
          <w:sz w:val="24"/>
          <w:szCs w:val="24"/>
        </w:rPr>
        <w:t>, cu modificările și completările ulterioare;</w:t>
      </w:r>
    </w:p>
    <w:p w14:paraId="2D88D831" w14:textId="77777777" w:rsidR="00F86ED0" w:rsidRPr="00F86ED0" w:rsidRDefault="00F86ED0" w:rsidP="00F86ED0">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F86ED0">
        <w:rPr>
          <w:rStyle w:val="spar"/>
          <w:rFonts w:ascii="Times New Roman" w:hAnsi="Times New Roman" w:cs="Times New Roman"/>
          <w:b/>
          <w:bCs/>
          <w:sz w:val="24"/>
          <w:szCs w:val="24"/>
          <w:bdr w:val="none" w:sz="0" w:space="0" w:color="auto" w:frame="1"/>
          <w:shd w:val="clear" w:color="auto" w:fill="FFFFFF"/>
        </w:rPr>
        <w:t>cu tematica</w:t>
      </w:r>
      <w:r w:rsidRPr="00F86ED0">
        <w:rPr>
          <w:rStyle w:val="spar"/>
          <w:rFonts w:ascii="Times New Roman" w:hAnsi="Times New Roman" w:cs="Times New Roman"/>
          <w:sz w:val="24"/>
          <w:szCs w:val="24"/>
          <w:bdr w:val="none" w:sz="0" w:space="0" w:color="auto" w:frame="1"/>
          <w:shd w:val="clear" w:color="auto" w:fill="FFFFFF"/>
        </w:rPr>
        <w:t>:</w:t>
      </w:r>
    </w:p>
    <w:p w14:paraId="2F0221D9" w14:textId="77777777" w:rsidR="006C4EDC" w:rsidRPr="00491205" w:rsidRDefault="00000000" w:rsidP="00F86ED0">
      <w:pPr>
        <w:pStyle w:val="Listparagraf"/>
        <w:spacing w:after="0" w:line="240" w:lineRule="auto"/>
        <w:ind w:left="142" w:right="44" w:firstLine="578"/>
        <w:jc w:val="both"/>
        <w:rPr>
          <w:rFonts w:ascii="Times New Roman" w:hAnsi="Times New Roman" w:cs="Times New Roman"/>
          <w:sz w:val="24"/>
          <w:szCs w:val="24"/>
        </w:rPr>
      </w:pPr>
      <w:hyperlink r:id="rId9" w:history="1">
        <w:r w:rsidR="006C4EDC" w:rsidRPr="00491205">
          <w:rPr>
            <w:rFonts w:ascii="Times New Roman" w:hAnsi="Times New Roman" w:cs="Times New Roman"/>
            <w:sz w:val="24"/>
            <w:szCs w:val="24"/>
          </w:rPr>
          <w:t>Titlul I</w:t>
        </w:r>
      </w:hyperlink>
      <w:r w:rsidR="006C4EDC" w:rsidRPr="00491205">
        <w:rPr>
          <w:rFonts w:ascii="Times New Roman" w:hAnsi="Times New Roman" w:cs="Times New Roman"/>
          <w:sz w:val="24"/>
          <w:szCs w:val="24"/>
        </w:rPr>
        <w:t>I – Drepturile, libertățile și îndatoririle fundamentale</w:t>
      </w:r>
    </w:p>
    <w:p w14:paraId="7FD947BD" w14:textId="77777777" w:rsidR="006C4EDC" w:rsidRPr="00491205" w:rsidRDefault="00000000" w:rsidP="00F86ED0">
      <w:pPr>
        <w:pStyle w:val="Listparagraf"/>
        <w:spacing w:after="0" w:line="240" w:lineRule="auto"/>
        <w:ind w:left="142" w:right="44" w:firstLine="578"/>
        <w:jc w:val="both"/>
        <w:rPr>
          <w:rFonts w:ascii="Times New Roman" w:hAnsi="Times New Roman" w:cs="Times New Roman"/>
          <w:sz w:val="24"/>
          <w:szCs w:val="24"/>
        </w:rPr>
      </w:pPr>
      <w:hyperlink r:id="rId10" w:history="1">
        <w:r w:rsidR="006C4EDC" w:rsidRPr="00491205">
          <w:rPr>
            <w:rFonts w:ascii="Times New Roman" w:hAnsi="Times New Roman" w:cs="Times New Roman"/>
            <w:sz w:val="24"/>
            <w:szCs w:val="24"/>
          </w:rPr>
          <w:t>Titlul II</w:t>
        </w:r>
      </w:hyperlink>
      <w:r w:rsidR="006C4EDC" w:rsidRPr="00491205">
        <w:rPr>
          <w:rFonts w:ascii="Times New Roman" w:hAnsi="Times New Roman" w:cs="Times New Roman"/>
          <w:sz w:val="24"/>
          <w:szCs w:val="24"/>
        </w:rPr>
        <w:t>I – Autoritățile publice</w:t>
      </w:r>
    </w:p>
    <w:p w14:paraId="4DA2098E" w14:textId="3F2EDF6A" w:rsidR="006C4EDC" w:rsidRDefault="006C4EDC" w:rsidP="006C4EDC">
      <w:pPr>
        <w:numPr>
          <w:ilvl w:val="0"/>
          <w:numId w:val="31"/>
        </w:numPr>
        <w:spacing w:after="0" w:line="240" w:lineRule="auto"/>
        <w:ind w:left="142" w:right="44" w:firstLine="0"/>
        <w:contextualSpacing/>
        <w:jc w:val="both"/>
        <w:rPr>
          <w:rFonts w:ascii="Times New Roman" w:hAnsi="Times New Roman" w:cs="Times New Roman"/>
          <w:sz w:val="24"/>
          <w:szCs w:val="24"/>
        </w:rPr>
      </w:pPr>
      <w:r w:rsidRPr="00491205">
        <w:rPr>
          <w:rFonts w:ascii="Times New Roman" w:hAnsi="Times New Roman" w:cs="Times New Roman"/>
          <w:b/>
          <w:bCs/>
          <w:sz w:val="24"/>
          <w:szCs w:val="24"/>
        </w:rPr>
        <w:t>Ordonanță de Urgență nr. 57/2019</w:t>
      </w:r>
      <w:r w:rsidRPr="00491205">
        <w:rPr>
          <w:rFonts w:ascii="Times New Roman" w:hAnsi="Times New Roman" w:cs="Times New Roman"/>
          <w:sz w:val="24"/>
          <w:szCs w:val="24"/>
        </w:rPr>
        <w:t xml:space="preserve"> privind Codul administrativ, cu modificările și completările ulterioare;</w:t>
      </w:r>
    </w:p>
    <w:p w14:paraId="074DCEC3" w14:textId="77777777" w:rsidR="00F86ED0" w:rsidRPr="00F86ED0" w:rsidRDefault="00F86ED0" w:rsidP="00F86ED0">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F86ED0">
        <w:rPr>
          <w:rStyle w:val="spar"/>
          <w:rFonts w:ascii="Times New Roman" w:hAnsi="Times New Roman" w:cs="Times New Roman"/>
          <w:b/>
          <w:bCs/>
          <w:sz w:val="24"/>
          <w:szCs w:val="24"/>
          <w:bdr w:val="none" w:sz="0" w:space="0" w:color="auto" w:frame="1"/>
          <w:shd w:val="clear" w:color="auto" w:fill="FFFFFF"/>
        </w:rPr>
        <w:t>cu tematica</w:t>
      </w:r>
      <w:r w:rsidRPr="00F86ED0">
        <w:rPr>
          <w:rStyle w:val="spar"/>
          <w:rFonts w:ascii="Times New Roman" w:hAnsi="Times New Roman" w:cs="Times New Roman"/>
          <w:sz w:val="24"/>
          <w:szCs w:val="24"/>
          <w:bdr w:val="none" w:sz="0" w:space="0" w:color="auto" w:frame="1"/>
          <w:shd w:val="clear" w:color="auto" w:fill="FFFFFF"/>
        </w:rPr>
        <w:t>:</w:t>
      </w:r>
    </w:p>
    <w:p w14:paraId="5C557C01" w14:textId="4E6FBBB0" w:rsidR="006C4EDC" w:rsidRPr="00491205" w:rsidRDefault="006C4EDC" w:rsidP="00F86ED0">
      <w:pPr>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PARTEA a VI-a Statutul funcționarilor publici, prevederi aplicabile personalului contractual din administrația publică și evidența personalului plătit din fonduri publice</w:t>
      </w:r>
    </w:p>
    <w:p w14:paraId="56831006" w14:textId="77777777" w:rsidR="006C4EDC" w:rsidRPr="00491205" w:rsidRDefault="006C4EDC" w:rsidP="00DE2D7C">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Titlul I – Dispoziții generale</w:t>
      </w:r>
    </w:p>
    <w:p w14:paraId="7D0A91F7" w14:textId="77777777" w:rsidR="006C4EDC" w:rsidRPr="00DE2D7C" w:rsidRDefault="006C4EDC" w:rsidP="00DE2D7C">
      <w:pPr>
        <w:spacing w:after="0" w:line="240" w:lineRule="auto"/>
        <w:ind w:right="44" w:firstLine="709"/>
        <w:jc w:val="both"/>
        <w:rPr>
          <w:rFonts w:ascii="Times New Roman" w:hAnsi="Times New Roman" w:cs="Times New Roman"/>
          <w:sz w:val="24"/>
          <w:szCs w:val="24"/>
        </w:rPr>
      </w:pPr>
      <w:r w:rsidRPr="00DE2D7C">
        <w:rPr>
          <w:rFonts w:ascii="Times New Roman" w:hAnsi="Times New Roman" w:cs="Times New Roman"/>
          <w:sz w:val="24"/>
          <w:szCs w:val="24"/>
        </w:rPr>
        <w:t>Titlul II – Statutul funcționarilor publici</w:t>
      </w:r>
    </w:p>
    <w:p w14:paraId="0F5512F6" w14:textId="7CB2E7AF" w:rsidR="006C4EDC" w:rsidRPr="00491205" w:rsidRDefault="00DE2D7C" w:rsidP="006C4EDC">
      <w:pPr>
        <w:tabs>
          <w:tab w:val="left" w:pos="2160"/>
        </w:tabs>
        <w:spacing w:after="0" w:line="240" w:lineRule="auto"/>
        <w:ind w:left="142" w:right="44" w:firstLine="567"/>
        <w:contextualSpacing/>
        <w:jc w:val="both"/>
        <w:rPr>
          <w:rFonts w:ascii="Times New Roman" w:hAnsi="Times New Roman" w:cs="Times New Roman"/>
          <w:sz w:val="24"/>
          <w:szCs w:val="24"/>
        </w:rPr>
      </w:pPr>
      <w:r>
        <w:rPr>
          <w:rFonts w:ascii="Times New Roman" w:hAnsi="Times New Roman" w:cs="Times New Roman"/>
          <w:sz w:val="24"/>
          <w:szCs w:val="24"/>
        </w:rPr>
        <w:tab/>
      </w:r>
      <w:r w:rsidR="006C4EDC" w:rsidRPr="00491205">
        <w:rPr>
          <w:rFonts w:ascii="Times New Roman" w:hAnsi="Times New Roman" w:cs="Times New Roman"/>
          <w:sz w:val="24"/>
          <w:szCs w:val="24"/>
        </w:rPr>
        <w:t>Capitolul I – Dispoziții generale</w:t>
      </w:r>
    </w:p>
    <w:p w14:paraId="01E87F6F" w14:textId="77777777" w:rsidR="0037322C" w:rsidRDefault="00DE2D7C" w:rsidP="006C4EDC">
      <w:pPr>
        <w:tabs>
          <w:tab w:val="left" w:pos="2160"/>
        </w:tabs>
        <w:spacing w:after="0" w:line="240" w:lineRule="auto"/>
        <w:ind w:left="142" w:right="44" w:firstLine="567"/>
        <w:contextualSpacing/>
        <w:jc w:val="both"/>
        <w:rPr>
          <w:rFonts w:ascii="Times New Roman" w:hAnsi="Times New Roman" w:cs="Times New Roman"/>
          <w:sz w:val="24"/>
          <w:szCs w:val="24"/>
        </w:rPr>
      </w:pPr>
      <w:r>
        <w:rPr>
          <w:rFonts w:ascii="Times New Roman" w:hAnsi="Times New Roman" w:cs="Times New Roman"/>
          <w:sz w:val="24"/>
          <w:szCs w:val="24"/>
        </w:rPr>
        <w:tab/>
      </w:r>
      <w:r w:rsidR="006C4EDC" w:rsidRPr="00491205">
        <w:rPr>
          <w:rFonts w:ascii="Times New Roman" w:hAnsi="Times New Roman" w:cs="Times New Roman"/>
          <w:sz w:val="24"/>
          <w:szCs w:val="24"/>
        </w:rPr>
        <w:t>Capitolul IV – Managementul funcției publice și al funcționarilor publici și</w:t>
      </w:r>
    </w:p>
    <w:p w14:paraId="4DC518F8" w14:textId="71BDBECF" w:rsidR="006C4EDC" w:rsidRPr="00491205" w:rsidRDefault="0037322C" w:rsidP="006C4EDC">
      <w:pPr>
        <w:tabs>
          <w:tab w:val="left" w:pos="2160"/>
        </w:tabs>
        <w:spacing w:after="0" w:line="240" w:lineRule="auto"/>
        <w:ind w:left="142" w:right="44" w:firstLine="567"/>
        <w:contextual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6C4EDC" w:rsidRPr="00491205">
        <w:rPr>
          <w:rFonts w:ascii="Times New Roman" w:hAnsi="Times New Roman" w:cs="Times New Roman"/>
          <w:sz w:val="24"/>
          <w:szCs w:val="24"/>
        </w:rPr>
        <w:t>Sistemul electronic național de evidență a ocupării în sectorul public</w:t>
      </w:r>
    </w:p>
    <w:p w14:paraId="1D5BC560" w14:textId="77777777" w:rsidR="006C4EDC" w:rsidRPr="00491205" w:rsidRDefault="006C4EDC" w:rsidP="001B6426">
      <w:pPr>
        <w:pStyle w:val="Listparagraf"/>
        <w:spacing w:after="0" w:line="240" w:lineRule="auto"/>
        <w:ind w:left="1440" w:right="44" w:firstLine="720"/>
        <w:jc w:val="both"/>
        <w:rPr>
          <w:rFonts w:ascii="Times New Roman" w:hAnsi="Times New Roman" w:cs="Times New Roman"/>
          <w:sz w:val="24"/>
          <w:szCs w:val="24"/>
        </w:rPr>
      </w:pPr>
      <w:r w:rsidRPr="00491205">
        <w:rPr>
          <w:rFonts w:ascii="Times New Roman" w:hAnsi="Times New Roman" w:cs="Times New Roman"/>
          <w:sz w:val="24"/>
          <w:szCs w:val="24"/>
        </w:rPr>
        <w:t>Capitolul V – Drepturi și îndatoriri</w:t>
      </w:r>
    </w:p>
    <w:p w14:paraId="0457AF25" w14:textId="77777777" w:rsidR="001B6426" w:rsidRDefault="006C4EDC" w:rsidP="001B6426">
      <w:pPr>
        <w:pStyle w:val="Listparagraf"/>
        <w:spacing w:after="0" w:line="240" w:lineRule="auto"/>
        <w:ind w:left="1571" w:right="44" w:firstLine="589"/>
        <w:jc w:val="both"/>
        <w:rPr>
          <w:rFonts w:ascii="Times New Roman" w:hAnsi="Times New Roman" w:cs="Times New Roman"/>
          <w:sz w:val="24"/>
          <w:szCs w:val="24"/>
        </w:rPr>
      </w:pPr>
      <w:r w:rsidRPr="00491205">
        <w:rPr>
          <w:rFonts w:ascii="Times New Roman" w:hAnsi="Times New Roman" w:cs="Times New Roman"/>
          <w:sz w:val="24"/>
          <w:szCs w:val="24"/>
        </w:rPr>
        <w:t xml:space="preserve">Capitolul VI – Cariera funcționarilor publici - Secţiunea a 3-a Promovarea </w:t>
      </w:r>
    </w:p>
    <w:p w14:paraId="64AFC133" w14:textId="2877507E" w:rsidR="006C4EDC" w:rsidRPr="0037322C" w:rsidRDefault="006C4EDC" w:rsidP="0037322C">
      <w:pPr>
        <w:spacing w:after="0" w:line="240" w:lineRule="auto"/>
        <w:ind w:left="2880" w:right="44"/>
        <w:jc w:val="both"/>
        <w:rPr>
          <w:rFonts w:ascii="Times New Roman" w:hAnsi="Times New Roman" w:cs="Times New Roman"/>
          <w:sz w:val="24"/>
          <w:szCs w:val="24"/>
        </w:rPr>
      </w:pPr>
      <w:r w:rsidRPr="0037322C">
        <w:rPr>
          <w:rFonts w:ascii="Times New Roman" w:hAnsi="Times New Roman" w:cs="Times New Roman"/>
          <w:sz w:val="24"/>
          <w:szCs w:val="24"/>
        </w:rPr>
        <w:t>funcționarilor publici și evaluarea performanțelor profesionale</w:t>
      </w:r>
    </w:p>
    <w:p w14:paraId="4593ACC0" w14:textId="73B2ABD7" w:rsidR="006C4EDC" w:rsidRPr="00491205" w:rsidRDefault="001B6426" w:rsidP="00191FD9">
      <w:pPr>
        <w:pStyle w:val="Listparagraf"/>
        <w:tabs>
          <w:tab w:val="left" w:pos="1418"/>
        </w:tabs>
        <w:spacing w:after="0" w:line="240" w:lineRule="auto"/>
        <w:ind w:right="44" w:firstLine="720"/>
        <w:jc w:val="both"/>
        <w:rPr>
          <w:rFonts w:ascii="Times New Roman" w:hAnsi="Times New Roman" w:cs="Times New Roman"/>
          <w:sz w:val="24"/>
          <w:szCs w:val="24"/>
        </w:rPr>
      </w:pPr>
      <w:r>
        <w:rPr>
          <w:rFonts w:ascii="Times New Roman" w:hAnsi="Times New Roman" w:cs="Times New Roman"/>
          <w:sz w:val="24"/>
          <w:szCs w:val="24"/>
        </w:rPr>
        <w:tab/>
      </w:r>
      <w:r w:rsidR="006C4EDC" w:rsidRPr="00491205">
        <w:rPr>
          <w:rFonts w:ascii="Times New Roman" w:hAnsi="Times New Roman" w:cs="Times New Roman"/>
          <w:sz w:val="24"/>
          <w:szCs w:val="24"/>
        </w:rPr>
        <w:t>Capitolul VIII</w:t>
      </w:r>
      <w:r w:rsidR="006C4EDC" w:rsidRPr="00491205">
        <w:rPr>
          <w:rFonts w:ascii="Times New Roman" w:hAnsi="Times New Roman" w:cs="Times New Roman"/>
          <w:b/>
          <w:bCs/>
          <w:sz w:val="24"/>
          <w:szCs w:val="24"/>
        </w:rPr>
        <w:t xml:space="preserve"> </w:t>
      </w:r>
      <w:r w:rsidR="006C4EDC" w:rsidRPr="00491205">
        <w:rPr>
          <w:rFonts w:ascii="Times New Roman" w:hAnsi="Times New Roman" w:cs="Times New Roman"/>
          <w:sz w:val="24"/>
          <w:szCs w:val="24"/>
        </w:rPr>
        <w:t>– Sancțiunile disciplinare și răspunderea funcționarilor publici</w:t>
      </w:r>
    </w:p>
    <w:p w14:paraId="4D5718D1" w14:textId="73C820B3" w:rsidR="006C4EDC" w:rsidRDefault="00000000" w:rsidP="006C4EDC">
      <w:pPr>
        <w:pStyle w:val="Listparagraf"/>
        <w:numPr>
          <w:ilvl w:val="0"/>
          <w:numId w:val="31"/>
        </w:numPr>
        <w:spacing w:after="0" w:line="240" w:lineRule="auto"/>
        <w:ind w:left="142" w:right="44" w:firstLine="0"/>
        <w:jc w:val="both"/>
        <w:rPr>
          <w:rFonts w:ascii="Times New Roman" w:hAnsi="Times New Roman" w:cs="Times New Roman"/>
          <w:sz w:val="24"/>
          <w:szCs w:val="24"/>
        </w:rPr>
      </w:pPr>
      <w:hyperlink r:id="rId11" w:history="1">
        <w:r w:rsidR="006C4EDC" w:rsidRPr="00491205">
          <w:rPr>
            <w:rFonts w:ascii="Times New Roman" w:hAnsi="Times New Roman" w:cs="Times New Roman"/>
            <w:b/>
            <w:bCs/>
            <w:sz w:val="24"/>
            <w:szCs w:val="24"/>
          </w:rPr>
          <w:t>Ordonanța Guvernului nr. 137/2000</w:t>
        </w:r>
      </w:hyperlink>
      <w:r w:rsidR="006C4EDC" w:rsidRPr="00491205">
        <w:rPr>
          <w:rFonts w:ascii="Times New Roman" w:hAnsi="Times New Roman" w:cs="Times New Roman"/>
          <w:sz w:val="24"/>
          <w:szCs w:val="24"/>
        </w:rPr>
        <w:t> privind prevenirea și sancționarea tuturor formelor de discriminare, republicată, cu modificările și completările ulterioare</w:t>
      </w:r>
      <w:r w:rsidR="00CE4278" w:rsidRPr="00491205">
        <w:rPr>
          <w:rFonts w:ascii="Times New Roman" w:hAnsi="Times New Roman" w:cs="Times New Roman"/>
          <w:sz w:val="24"/>
          <w:szCs w:val="24"/>
        </w:rPr>
        <w:t>;</w:t>
      </w:r>
    </w:p>
    <w:p w14:paraId="52A5EE4D" w14:textId="77777777" w:rsidR="00CE4278" w:rsidRPr="00CE4278" w:rsidRDefault="00CE4278" w:rsidP="00CE4278">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CE4278">
        <w:rPr>
          <w:rStyle w:val="spar"/>
          <w:rFonts w:ascii="Times New Roman" w:hAnsi="Times New Roman" w:cs="Times New Roman"/>
          <w:b/>
          <w:bCs/>
          <w:sz w:val="24"/>
          <w:szCs w:val="24"/>
          <w:bdr w:val="none" w:sz="0" w:space="0" w:color="auto" w:frame="1"/>
          <w:shd w:val="clear" w:color="auto" w:fill="FFFFFF"/>
        </w:rPr>
        <w:t>cu tematica</w:t>
      </w:r>
      <w:r w:rsidRPr="00CE4278">
        <w:rPr>
          <w:rStyle w:val="spar"/>
          <w:rFonts w:ascii="Times New Roman" w:hAnsi="Times New Roman" w:cs="Times New Roman"/>
          <w:sz w:val="24"/>
          <w:szCs w:val="24"/>
          <w:bdr w:val="none" w:sz="0" w:space="0" w:color="auto" w:frame="1"/>
          <w:shd w:val="clear" w:color="auto" w:fill="FFFFFF"/>
        </w:rPr>
        <w:t>:</w:t>
      </w:r>
    </w:p>
    <w:p w14:paraId="215FE651" w14:textId="77777777" w:rsidR="006C4EDC" w:rsidRPr="00491205" w:rsidRDefault="006C4EDC" w:rsidP="00CE4278">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 – Principii și definiții</w:t>
      </w:r>
    </w:p>
    <w:p w14:paraId="7713637A" w14:textId="77777777" w:rsidR="006C4EDC" w:rsidRPr="00491205" w:rsidRDefault="006C4EDC" w:rsidP="00CE4278">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II – Dispoziții speciale</w:t>
      </w:r>
    </w:p>
    <w:p w14:paraId="3DDC260C" w14:textId="70E060E0" w:rsidR="006C4EDC" w:rsidRDefault="00000000" w:rsidP="006C4EDC">
      <w:pPr>
        <w:pStyle w:val="Listparagraf"/>
        <w:numPr>
          <w:ilvl w:val="0"/>
          <w:numId w:val="31"/>
        </w:numPr>
        <w:spacing w:after="0" w:line="240" w:lineRule="auto"/>
        <w:ind w:left="142" w:right="44" w:firstLine="0"/>
        <w:jc w:val="both"/>
        <w:rPr>
          <w:rFonts w:ascii="Times New Roman" w:hAnsi="Times New Roman" w:cs="Times New Roman"/>
          <w:sz w:val="24"/>
          <w:szCs w:val="24"/>
        </w:rPr>
      </w:pPr>
      <w:hyperlink r:id="rId12" w:history="1">
        <w:r w:rsidR="006C4EDC" w:rsidRPr="00491205">
          <w:rPr>
            <w:rFonts w:ascii="Times New Roman" w:hAnsi="Times New Roman" w:cs="Times New Roman"/>
            <w:b/>
            <w:bCs/>
            <w:sz w:val="24"/>
            <w:szCs w:val="24"/>
          </w:rPr>
          <w:t>Legea nr. 202/2002</w:t>
        </w:r>
      </w:hyperlink>
      <w:r w:rsidR="006C4EDC" w:rsidRPr="00491205">
        <w:rPr>
          <w:rFonts w:ascii="Times New Roman" w:hAnsi="Times New Roman" w:cs="Times New Roman"/>
          <w:sz w:val="24"/>
          <w:szCs w:val="24"/>
        </w:rPr>
        <w:t> privind egalitatea de șanse și de tratament între femei și bărbați, republicată, cu modificările și completările ulterioare;</w:t>
      </w:r>
    </w:p>
    <w:p w14:paraId="0165D8F4" w14:textId="77777777" w:rsidR="00935CB6" w:rsidRPr="00935CB6" w:rsidRDefault="00935CB6" w:rsidP="00935CB6">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935CB6">
        <w:rPr>
          <w:rStyle w:val="spar"/>
          <w:rFonts w:ascii="Times New Roman" w:hAnsi="Times New Roman" w:cs="Times New Roman"/>
          <w:b/>
          <w:bCs/>
          <w:sz w:val="24"/>
          <w:szCs w:val="24"/>
          <w:bdr w:val="none" w:sz="0" w:space="0" w:color="auto" w:frame="1"/>
          <w:shd w:val="clear" w:color="auto" w:fill="FFFFFF"/>
        </w:rPr>
        <w:t>cu tematica</w:t>
      </w:r>
      <w:r w:rsidRPr="00935CB6">
        <w:rPr>
          <w:rStyle w:val="spar"/>
          <w:rFonts w:ascii="Times New Roman" w:hAnsi="Times New Roman" w:cs="Times New Roman"/>
          <w:sz w:val="24"/>
          <w:szCs w:val="24"/>
          <w:bdr w:val="none" w:sz="0" w:space="0" w:color="auto" w:frame="1"/>
          <w:shd w:val="clear" w:color="auto" w:fill="FFFFFF"/>
        </w:rPr>
        <w:t>:</w:t>
      </w:r>
    </w:p>
    <w:p w14:paraId="41AC7566" w14:textId="77777777" w:rsidR="006C4EDC" w:rsidRPr="00491205" w:rsidRDefault="006C4EDC" w:rsidP="00935CB6">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 – Dispoziții generale, art 3^1, art.4, art.5</w:t>
      </w:r>
    </w:p>
    <w:p w14:paraId="10209822" w14:textId="77777777" w:rsidR="006C4EDC" w:rsidRPr="00491205" w:rsidRDefault="006C4EDC" w:rsidP="00935CB6">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II – Egalitatea de șanse și de tratament între femei și bărbați în domeniul muncii</w:t>
      </w:r>
    </w:p>
    <w:p w14:paraId="5012DB29" w14:textId="77777777" w:rsidR="002A3078" w:rsidRDefault="006C4EDC" w:rsidP="00935CB6">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IV – Egalitatea de șanse și de tratament între femei și bărbați în ceea ce privește</w:t>
      </w:r>
    </w:p>
    <w:p w14:paraId="4D790E2B" w14:textId="258A9214" w:rsidR="006C4EDC" w:rsidRPr="00491205" w:rsidRDefault="006C4EDC" w:rsidP="002A3078">
      <w:pPr>
        <w:pStyle w:val="Listparagraf"/>
        <w:spacing w:after="0" w:line="240" w:lineRule="auto"/>
        <w:ind w:left="142" w:right="44" w:firstLine="1985"/>
        <w:jc w:val="both"/>
        <w:rPr>
          <w:rFonts w:ascii="Times New Roman" w:hAnsi="Times New Roman" w:cs="Times New Roman"/>
          <w:sz w:val="24"/>
          <w:szCs w:val="24"/>
        </w:rPr>
      </w:pPr>
      <w:r w:rsidRPr="00491205">
        <w:rPr>
          <w:rFonts w:ascii="Times New Roman" w:hAnsi="Times New Roman" w:cs="Times New Roman"/>
          <w:sz w:val="24"/>
          <w:szCs w:val="24"/>
        </w:rPr>
        <w:lastRenderedPageBreak/>
        <w:t xml:space="preserve"> participarea la luarea deciziei</w:t>
      </w:r>
    </w:p>
    <w:p w14:paraId="38215BD7" w14:textId="1814ABAF" w:rsidR="006C4EDC" w:rsidRDefault="006C4EDC" w:rsidP="006C4EDC">
      <w:pPr>
        <w:pStyle w:val="Listparagraf"/>
        <w:numPr>
          <w:ilvl w:val="0"/>
          <w:numId w:val="31"/>
        </w:numPr>
        <w:spacing w:after="0" w:line="240" w:lineRule="auto"/>
        <w:ind w:left="142" w:right="44" w:firstLine="0"/>
        <w:jc w:val="both"/>
        <w:rPr>
          <w:rFonts w:ascii="Times New Roman" w:hAnsi="Times New Roman" w:cs="Times New Roman"/>
          <w:sz w:val="24"/>
          <w:szCs w:val="24"/>
        </w:rPr>
      </w:pPr>
      <w:r w:rsidRPr="00491205">
        <w:rPr>
          <w:rFonts w:ascii="Times New Roman" w:hAnsi="Times New Roman" w:cs="Times New Roman"/>
          <w:b/>
          <w:bCs/>
          <w:sz w:val="24"/>
          <w:szCs w:val="24"/>
        </w:rPr>
        <w:t>Legea nr. 544/2001</w:t>
      </w:r>
      <w:r w:rsidRPr="00491205">
        <w:rPr>
          <w:rFonts w:ascii="Times New Roman" w:hAnsi="Times New Roman" w:cs="Times New Roman"/>
          <w:sz w:val="24"/>
          <w:szCs w:val="24"/>
        </w:rPr>
        <w:t xml:space="preserve"> privind liberul acces la informaţiile de interes public, cu modificările și completările ulterioare;</w:t>
      </w:r>
    </w:p>
    <w:p w14:paraId="58839A87" w14:textId="77777777" w:rsidR="002A3078" w:rsidRPr="002A3078" w:rsidRDefault="002A3078" w:rsidP="002A3078">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2A3078">
        <w:rPr>
          <w:rStyle w:val="spar"/>
          <w:rFonts w:ascii="Times New Roman" w:hAnsi="Times New Roman" w:cs="Times New Roman"/>
          <w:b/>
          <w:bCs/>
          <w:sz w:val="24"/>
          <w:szCs w:val="24"/>
          <w:bdr w:val="none" w:sz="0" w:space="0" w:color="auto" w:frame="1"/>
          <w:shd w:val="clear" w:color="auto" w:fill="FFFFFF"/>
        </w:rPr>
        <w:t>cu tematica</w:t>
      </w:r>
      <w:r w:rsidRPr="002A3078">
        <w:rPr>
          <w:rStyle w:val="spar"/>
          <w:rFonts w:ascii="Times New Roman" w:hAnsi="Times New Roman" w:cs="Times New Roman"/>
          <w:sz w:val="24"/>
          <w:szCs w:val="24"/>
          <w:bdr w:val="none" w:sz="0" w:space="0" w:color="auto" w:frame="1"/>
          <w:shd w:val="clear" w:color="auto" w:fill="FFFFFF"/>
        </w:rPr>
        <w:t>:</w:t>
      </w:r>
    </w:p>
    <w:p w14:paraId="72CD273C" w14:textId="77777777" w:rsidR="006C4EDC" w:rsidRPr="00491205" w:rsidRDefault="006C4EDC" w:rsidP="002A3078">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II – Organizarea şi asigurarea accesului la informaţiile de interes public</w:t>
      </w:r>
    </w:p>
    <w:p w14:paraId="43672AB9" w14:textId="010CBB04" w:rsidR="006C4EDC" w:rsidRDefault="006C4EDC" w:rsidP="006C4EDC">
      <w:pPr>
        <w:pStyle w:val="Listparagraf"/>
        <w:numPr>
          <w:ilvl w:val="0"/>
          <w:numId w:val="31"/>
        </w:numPr>
        <w:spacing w:after="0" w:line="240" w:lineRule="auto"/>
        <w:ind w:left="142" w:right="44" w:firstLine="0"/>
        <w:jc w:val="both"/>
        <w:rPr>
          <w:rFonts w:ascii="Times New Roman" w:hAnsi="Times New Roman" w:cs="Times New Roman"/>
          <w:sz w:val="24"/>
          <w:szCs w:val="24"/>
        </w:rPr>
      </w:pPr>
      <w:r w:rsidRPr="00491205">
        <w:rPr>
          <w:rFonts w:ascii="Times New Roman" w:hAnsi="Times New Roman" w:cs="Times New Roman"/>
          <w:b/>
          <w:bCs/>
          <w:sz w:val="24"/>
          <w:szCs w:val="24"/>
        </w:rPr>
        <w:t>Legea nr. 212 din 12 iulie</w:t>
      </w:r>
      <w:r w:rsidRPr="00491205">
        <w:rPr>
          <w:rStyle w:val="sden"/>
          <w:rFonts w:ascii="Times New Roman" w:hAnsi="Times New Roman" w:cs="Times New Roman"/>
          <w:b/>
          <w:bCs/>
          <w:color w:val="8B0000"/>
          <w:sz w:val="24"/>
          <w:szCs w:val="24"/>
          <w:bdr w:val="none" w:sz="0" w:space="0" w:color="auto" w:frame="1"/>
          <w:shd w:val="clear" w:color="auto" w:fill="FFFFFF"/>
        </w:rPr>
        <w:t xml:space="preserve"> </w:t>
      </w:r>
      <w:r w:rsidRPr="00491205">
        <w:rPr>
          <w:rFonts w:ascii="Times New Roman" w:hAnsi="Times New Roman" w:cs="Times New Roman"/>
          <w:b/>
          <w:bCs/>
          <w:sz w:val="24"/>
          <w:szCs w:val="24"/>
        </w:rPr>
        <w:t xml:space="preserve">2022 </w:t>
      </w:r>
      <w:r w:rsidRPr="00491205">
        <w:rPr>
          <w:rFonts w:ascii="Times New Roman" w:hAnsi="Times New Roman" w:cs="Times New Roman"/>
          <w:sz w:val="24"/>
          <w:szCs w:val="24"/>
        </w:rPr>
        <w:t>privind unele măsuri pentru reducerea riscului seismic al clădirilor;</w:t>
      </w:r>
    </w:p>
    <w:p w14:paraId="27ED5908" w14:textId="77777777" w:rsidR="002A3078" w:rsidRPr="002A3078" w:rsidRDefault="002A3078" w:rsidP="002A3078">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2A3078">
        <w:rPr>
          <w:rStyle w:val="spar"/>
          <w:rFonts w:ascii="Times New Roman" w:hAnsi="Times New Roman" w:cs="Times New Roman"/>
          <w:b/>
          <w:bCs/>
          <w:sz w:val="24"/>
          <w:szCs w:val="24"/>
          <w:bdr w:val="none" w:sz="0" w:space="0" w:color="auto" w:frame="1"/>
          <w:shd w:val="clear" w:color="auto" w:fill="FFFFFF"/>
        </w:rPr>
        <w:t>cu tematica</w:t>
      </w:r>
      <w:r w:rsidRPr="002A3078">
        <w:rPr>
          <w:rStyle w:val="spar"/>
          <w:rFonts w:ascii="Times New Roman" w:hAnsi="Times New Roman" w:cs="Times New Roman"/>
          <w:sz w:val="24"/>
          <w:szCs w:val="24"/>
          <w:bdr w:val="none" w:sz="0" w:space="0" w:color="auto" w:frame="1"/>
          <w:shd w:val="clear" w:color="auto" w:fill="FFFFFF"/>
        </w:rPr>
        <w:t>:</w:t>
      </w:r>
    </w:p>
    <w:p w14:paraId="67DED3D8" w14:textId="31A96D01" w:rsidR="006C4EDC" w:rsidRPr="00491205" w:rsidRDefault="006C4EDC" w:rsidP="002A3078">
      <w:pPr>
        <w:pStyle w:val="Listparagraf"/>
        <w:spacing w:after="0" w:line="240" w:lineRule="auto"/>
        <w:ind w:right="44"/>
        <w:jc w:val="both"/>
        <w:rPr>
          <w:rFonts w:ascii="Times New Roman" w:hAnsi="Times New Roman" w:cs="Times New Roman"/>
          <w:sz w:val="24"/>
          <w:szCs w:val="24"/>
        </w:rPr>
      </w:pPr>
      <w:r w:rsidRPr="00491205">
        <w:rPr>
          <w:rFonts w:ascii="Times New Roman" w:hAnsi="Times New Roman" w:cs="Times New Roman"/>
          <w:sz w:val="24"/>
          <w:szCs w:val="24"/>
        </w:rPr>
        <w:t xml:space="preserve">Capitolul II </w:t>
      </w:r>
      <w:r w:rsidR="007B0BF7" w:rsidRPr="00491205">
        <w:rPr>
          <w:rFonts w:ascii="Times New Roman" w:hAnsi="Times New Roman" w:cs="Times New Roman"/>
          <w:sz w:val="24"/>
          <w:szCs w:val="24"/>
        </w:rPr>
        <w:t xml:space="preserve">– </w:t>
      </w:r>
      <w:r w:rsidR="007B0BF7">
        <w:rPr>
          <w:rFonts w:ascii="Times New Roman" w:hAnsi="Times New Roman" w:cs="Times New Roman"/>
          <w:sz w:val="24"/>
          <w:szCs w:val="24"/>
        </w:rPr>
        <w:t xml:space="preserve"> </w:t>
      </w:r>
      <w:r w:rsidRPr="00491205">
        <w:rPr>
          <w:rFonts w:ascii="Times New Roman" w:hAnsi="Times New Roman" w:cs="Times New Roman"/>
          <w:sz w:val="24"/>
          <w:szCs w:val="24"/>
        </w:rPr>
        <w:t>Dispoziții privind reducerea riscului seismic al clădirilor existente;</w:t>
      </w:r>
    </w:p>
    <w:p w14:paraId="6A720119" w14:textId="4BC797EE" w:rsidR="006C4EDC" w:rsidRPr="00491205" w:rsidRDefault="006C4EDC" w:rsidP="002A3078">
      <w:pPr>
        <w:pStyle w:val="Listparagraf"/>
        <w:spacing w:after="0" w:line="240" w:lineRule="auto"/>
        <w:ind w:right="44"/>
        <w:jc w:val="both"/>
        <w:rPr>
          <w:rFonts w:ascii="Times New Roman" w:hAnsi="Times New Roman" w:cs="Times New Roman"/>
          <w:sz w:val="24"/>
          <w:szCs w:val="24"/>
        </w:rPr>
      </w:pPr>
      <w:r w:rsidRPr="00491205">
        <w:rPr>
          <w:rFonts w:ascii="Times New Roman" w:hAnsi="Times New Roman" w:cs="Times New Roman"/>
          <w:sz w:val="24"/>
          <w:szCs w:val="24"/>
        </w:rPr>
        <w:t xml:space="preserve">Capitolul III </w:t>
      </w:r>
      <w:r w:rsidR="007B0BF7" w:rsidRPr="00491205">
        <w:rPr>
          <w:rFonts w:ascii="Times New Roman" w:hAnsi="Times New Roman" w:cs="Times New Roman"/>
          <w:sz w:val="24"/>
          <w:szCs w:val="24"/>
        </w:rPr>
        <w:t xml:space="preserve">– </w:t>
      </w:r>
      <w:r w:rsidRPr="00491205">
        <w:rPr>
          <w:rFonts w:ascii="Times New Roman" w:hAnsi="Times New Roman" w:cs="Times New Roman"/>
          <w:sz w:val="24"/>
          <w:szCs w:val="24"/>
        </w:rPr>
        <w:t>Programul național de consolidare a clădirilor cu risc seismic ridicat;</w:t>
      </w:r>
    </w:p>
    <w:p w14:paraId="32A1110C" w14:textId="543558DA" w:rsidR="006C4EDC" w:rsidRDefault="006C4EDC" w:rsidP="006C4EDC">
      <w:pPr>
        <w:numPr>
          <w:ilvl w:val="0"/>
          <w:numId w:val="31"/>
        </w:numPr>
        <w:spacing w:after="0" w:line="240" w:lineRule="auto"/>
        <w:ind w:left="142" w:right="44" w:firstLine="0"/>
        <w:contextualSpacing/>
        <w:jc w:val="both"/>
        <w:rPr>
          <w:rFonts w:ascii="Times New Roman" w:hAnsi="Times New Roman" w:cs="Times New Roman"/>
          <w:sz w:val="24"/>
          <w:szCs w:val="24"/>
        </w:rPr>
      </w:pPr>
      <w:r w:rsidRPr="00491205">
        <w:rPr>
          <w:rFonts w:ascii="Times New Roman" w:hAnsi="Times New Roman" w:cs="Times New Roman"/>
          <w:b/>
          <w:sz w:val="24"/>
          <w:szCs w:val="24"/>
        </w:rPr>
        <w:t>Legea nr. 50/1991</w:t>
      </w:r>
      <w:r w:rsidRPr="00491205">
        <w:rPr>
          <w:rFonts w:ascii="Times New Roman" w:hAnsi="Times New Roman" w:cs="Times New Roman"/>
          <w:sz w:val="24"/>
          <w:szCs w:val="24"/>
        </w:rPr>
        <w:t xml:space="preserve"> privind autorizarea executării construcţiilor şi unele măsuri pentru realizarea locuinţelor, cu modificările şi completările ulterioare;</w:t>
      </w:r>
    </w:p>
    <w:p w14:paraId="6FB17809" w14:textId="77777777" w:rsidR="00664975" w:rsidRPr="00664975" w:rsidRDefault="00664975" w:rsidP="00664975">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664975">
        <w:rPr>
          <w:rStyle w:val="spar"/>
          <w:rFonts w:ascii="Times New Roman" w:hAnsi="Times New Roman" w:cs="Times New Roman"/>
          <w:b/>
          <w:bCs/>
          <w:sz w:val="24"/>
          <w:szCs w:val="24"/>
          <w:bdr w:val="none" w:sz="0" w:space="0" w:color="auto" w:frame="1"/>
          <w:shd w:val="clear" w:color="auto" w:fill="FFFFFF"/>
        </w:rPr>
        <w:t>cu tematica</w:t>
      </w:r>
      <w:r w:rsidRPr="00664975">
        <w:rPr>
          <w:rStyle w:val="spar"/>
          <w:rFonts w:ascii="Times New Roman" w:hAnsi="Times New Roman" w:cs="Times New Roman"/>
          <w:sz w:val="24"/>
          <w:szCs w:val="24"/>
          <w:bdr w:val="none" w:sz="0" w:space="0" w:color="auto" w:frame="1"/>
          <w:shd w:val="clear" w:color="auto" w:fill="FFFFFF"/>
        </w:rPr>
        <w:t>:</w:t>
      </w:r>
    </w:p>
    <w:p w14:paraId="6817C197" w14:textId="77777777" w:rsidR="006C4EDC" w:rsidRPr="00491205" w:rsidRDefault="006C4EDC" w:rsidP="00664975">
      <w:pPr>
        <w:pStyle w:val="Listparagraf"/>
        <w:shd w:val="clear" w:color="auto" w:fill="FFFFF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 – Autorizarea executării lucrărilor de construcţii</w:t>
      </w:r>
    </w:p>
    <w:p w14:paraId="726A9B97" w14:textId="7C5CD65B" w:rsidR="006C4EDC" w:rsidRDefault="006C4EDC" w:rsidP="006C4EDC">
      <w:pPr>
        <w:numPr>
          <w:ilvl w:val="0"/>
          <w:numId w:val="31"/>
        </w:numPr>
        <w:spacing w:after="0" w:line="240" w:lineRule="auto"/>
        <w:ind w:left="142" w:right="44" w:firstLine="0"/>
        <w:contextualSpacing/>
        <w:jc w:val="both"/>
        <w:rPr>
          <w:rFonts w:ascii="Times New Roman" w:hAnsi="Times New Roman" w:cs="Times New Roman"/>
          <w:sz w:val="24"/>
          <w:szCs w:val="24"/>
        </w:rPr>
      </w:pPr>
      <w:r w:rsidRPr="00491205">
        <w:rPr>
          <w:rFonts w:ascii="Times New Roman" w:hAnsi="Times New Roman" w:cs="Times New Roman"/>
          <w:b/>
          <w:sz w:val="24"/>
          <w:szCs w:val="24"/>
        </w:rPr>
        <w:t>Legea nr. 10/1995</w:t>
      </w:r>
      <w:r w:rsidRPr="00491205">
        <w:rPr>
          <w:rFonts w:ascii="Times New Roman" w:hAnsi="Times New Roman" w:cs="Times New Roman"/>
          <w:sz w:val="24"/>
          <w:szCs w:val="24"/>
        </w:rPr>
        <w:t xml:space="preserve"> privind calitatea în construcţii, cu modificările şi completările ulterioare;</w:t>
      </w:r>
    </w:p>
    <w:p w14:paraId="3F488AFD" w14:textId="77777777" w:rsidR="00F91F86" w:rsidRPr="00F91F86" w:rsidRDefault="00F91F86" w:rsidP="00F91F86">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F91F86">
        <w:rPr>
          <w:rStyle w:val="spar"/>
          <w:rFonts w:ascii="Times New Roman" w:hAnsi="Times New Roman" w:cs="Times New Roman"/>
          <w:b/>
          <w:bCs/>
          <w:sz w:val="24"/>
          <w:szCs w:val="24"/>
          <w:bdr w:val="none" w:sz="0" w:space="0" w:color="auto" w:frame="1"/>
          <w:shd w:val="clear" w:color="auto" w:fill="FFFFFF"/>
        </w:rPr>
        <w:t>cu tematica</w:t>
      </w:r>
      <w:r w:rsidRPr="00F91F86">
        <w:rPr>
          <w:rStyle w:val="spar"/>
          <w:rFonts w:ascii="Times New Roman" w:hAnsi="Times New Roman" w:cs="Times New Roman"/>
          <w:sz w:val="24"/>
          <w:szCs w:val="24"/>
          <w:bdr w:val="none" w:sz="0" w:space="0" w:color="auto" w:frame="1"/>
          <w:shd w:val="clear" w:color="auto" w:fill="FFFFFF"/>
        </w:rPr>
        <w:t>:</w:t>
      </w:r>
    </w:p>
    <w:p w14:paraId="7EDFD29C" w14:textId="77777777" w:rsidR="006C4EDC" w:rsidRPr="00491205" w:rsidRDefault="006C4EDC" w:rsidP="00F91F86">
      <w:pPr>
        <w:pStyle w:val="Listparagraf"/>
        <w:shd w:val="clear" w:color="auto" w:fill="FFFFF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 xml:space="preserve">Capitolul III – Obligaţii şi răspunderi </w:t>
      </w:r>
    </w:p>
    <w:p w14:paraId="6B9F9418" w14:textId="40A7DFB1" w:rsidR="006C4EDC" w:rsidRDefault="006C4EDC" w:rsidP="006C4EDC">
      <w:pPr>
        <w:numPr>
          <w:ilvl w:val="0"/>
          <w:numId w:val="31"/>
        </w:numPr>
        <w:spacing w:after="0" w:line="240" w:lineRule="auto"/>
        <w:ind w:left="142" w:right="44" w:firstLine="0"/>
        <w:contextualSpacing/>
        <w:jc w:val="both"/>
        <w:rPr>
          <w:rFonts w:ascii="Times New Roman" w:hAnsi="Times New Roman" w:cs="Times New Roman"/>
          <w:sz w:val="24"/>
          <w:szCs w:val="24"/>
        </w:rPr>
      </w:pPr>
      <w:r w:rsidRPr="00491205">
        <w:rPr>
          <w:rFonts w:ascii="Times New Roman" w:hAnsi="Times New Roman" w:cs="Times New Roman"/>
          <w:b/>
          <w:sz w:val="24"/>
          <w:szCs w:val="24"/>
        </w:rPr>
        <w:t>Hotărârea nr. 273/1994</w:t>
      </w:r>
      <w:r w:rsidRPr="00491205">
        <w:rPr>
          <w:rFonts w:ascii="Times New Roman" w:hAnsi="Times New Roman" w:cs="Times New Roman"/>
          <w:sz w:val="24"/>
          <w:szCs w:val="24"/>
        </w:rPr>
        <w:t xml:space="preserve"> privind regulamentul de recepţie a lucrărilor de construcţii şi instalaţii aferente acestora, cu modificările şi completările ulterioare;</w:t>
      </w:r>
    </w:p>
    <w:p w14:paraId="63C0DCE1" w14:textId="77777777" w:rsidR="00F91F86" w:rsidRPr="00F91F86" w:rsidRDefault="00F91F86" w:rsidP="00F91F86">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F91F86">
        <w:rPr>
          <w:rStyle w:val="spar"/>
          <w:rFonts w:ascii="Times New Roman" w:hAnsi="Times New Roman" w:cs="Times New Roman"/>
          <w:b/>
          <w:bCs/>
          <w:sz w:val="24"/>
          <w:szCs w:val="24"/>
          <w:bdr w:val="none" w:sz="0" w:space="0" w:color="auto" w:frame="1"/>
          <w:shd w:val="clear" w:color="auto" w:fill="FFFFFF"/>
        </w:rPr>
        <w:t>cu tematica</w:t>
      </w:r>
      <w:r w:rsidRPr="00F91F86">
        <w:rPr>
          <w:rStyle w:val="spar"/>
          <w:rFonts w:ascii="Times New Roman" w:hAnsi="Times New Roman" w:cs="Times New Roman"/>
          <w:sz w:val="24"/>
          <w:szCs w:val="24"/>
          <w:bdr w:val="none" w:sz="0" w:space="0" w:color="auto" w:frame="1"/>
          <w:shd w:val="clear" w:color="auto" w:fill="FFFFFF"/>
        </w:rPr>
        <w:t>:</w:t>
      </w:r>
    </w:p>
    <w:p w14:paraId="64014C6F" w14:textId="77777777" w:rsidR="006C4EDC" w:rsidRPr="00491205" w:rsidRDefault="006C4EDC" w:rsidP="00F91F86">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II – Recepţia la terminarea lucrărilor</w:t>
      </w:r>
    </w:p>
    <w:p w14:paraId="20DE37EF" w14:textId="77777777" w:rsidR="006C4EDC" w:rsidRPr="00491205" w:rsidRDefault="006C4EDC" w:rsidP="00F91F86">
      <w:pPr>
        <w:pStyle w:val="Listparagraf"/>
        <w:spacing w:after="0" w:line="240" w:lineRule="auto"/>
        <w:ind w:left="142" w:right="44" w:firstLine="578"/>
        <w:jc w:val="both"/>
        <w:rPr>
          <w:rFonts w:ascii="Times New Roman" w:hAnsi="Times New Roman" w:cs="Times New Roman"/>
          <w:sz w:val="24"/>
          <w:szCs w:val="24"/>
        </w:rPr>
      </w:pPr>
      <w:r w:rsidRPr="00491205">
        <w:rPr>
          <w:rFonts w:ascii="Times New Roman" w:hAnsi="Times New Roman" w:cs="Times New Roman"/>
          <w:sz w:val="24"/>
          <w:szCs w:val="24"/>
        </w:rPr>
        <w:t>Capitolul III – Recepţia finală</w:t>
      </w:r>
    </w:p>
    <w:p w14:paraId="08149E19" w14:textId="3722FCE3" w:rsidR="006C4EDC" w:rsidRDefault="006C4EDC" w:rsidP="006C4EDC">
      <w:pPr>
        <w:numPr>
          <w:ilvl w:val="0"/>
          <w:numId w:val="31"/>
        </w:numPr>
        <w:spacing w:after="0" w:line="240" w:lineRule="auto"/>
        <w:ind w:left="142" w:right="44" w:firstLine="0"/>
        <w:contextualSpacing/>
        <w:jc w:val="both"/>
        <w:rPr>
          <w:rFonts w:ascii="Times New Roman" w:hAnsi="Times New Roman" w:cs="Times New Roman"/>
          <w:sz w:val="24"/>
          <w:szCs w:val="24"/>
        </w:rPr>
      </w:pPr>
      <w:r w:rsidRPr="00491205">
        <w:rPr>
          <w:rFonts w:ascii="Times New Roman" w:hAnsi="Times New Roman" w:cs="Times New Roman"/>
          <w:b/>
          <w:sz w:val="24"/>
          <w:szCs w:val="24"/>
        </w:rPr>
        <w:t>Hotărârea nr. 907/2016</w:t>
      </w:r>
      <w:r w:rsidRPr="00491205">
        <w:rPr>
          <w:rFonts w:ascii="Times New Roman" w:hAnsi="Times New Roman" w:cs="Times New Roman"/>
          <w:sz w:val="24"/>
          <w:szCs w:val="24"/>
        </w:rPr>
        <w:t xml:space="preserve"> privind etapele de elaborare şi conţinutul-cadru al documentaţiilor tehnico-economice aferente obiectivelor/proiectelor de investiţii finanţate din fonduri publice;</w:t>
      </w:r>
    </w:p>
    <w:p w14:paraId="0EB470C2" w14:textId="77777777" w:rsidR="005C2128" w:rsidRPr="005C2128" w:rsidRDefault="005C2128" w:rsidP="005C2128">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5C2128">
        <w:rPr>
          <w:rStyle w:val="spar"/>
          <w:rFonts w:ascii="Times New Roman" w:hAnsi="Times New Roman" w:cs="Times New Roman"/>
          <w:b/>
          <w:bCs/>
          <w:sz w:val="24"/>
          <w:szCs w:val="24"/>
          <w:bdr w:val="none" w:sz="0" w:space="0" w:color="auto" w:frame="1"/>
          <w:shd w:val="clear" w:color="auto" w:fill="FFFFFF"/>
        </w:rPr>
        <w:t>cu tematica</w:t>
      </w:r>
      <w:r w:rsidRPr="005C2128">
        <w:rPr>
          <w:rStyle w:val="spar"/>
          <w:rFonts w:ascii="Times New Roman" w:hAnsi="Times New Roman" w:cs="Times New Roman"/>
          <w:sz w:val="24"/>
          <w:szCs w:val="24"/>
          <w:bdr w:val="none" w:sz="0" w:space="0" w:color="auto" w:frame="1"/>
          <w:shd w:val="clear" w:color="auto" w:fill="FFFFFF"/>
        </w:rPr>
        <w:t>:</w:t>
      </w:r>
    </w:p>
    <w:p w14:paraId="1A01E97F" w14:textId="77777777" w:rsidR="006C4EDC" w:rsidRPr="00CE0D31" w:rsidRDefault="006C4EDC" w:rsidP="00BA1278">
      <w:pPr>
        <w:pStyle w:val="Listparagraf"/>
        <w:spacing w:after="0" w:line="240" w:lineRule="auto"/>
        <w:ind w:left="709" w:right="44"/>
        <w:jc w:val="both"/>
        <w:rPr>
          <w:rFonts w:ascii="Times New Roman" w:hAnsi="Times New Roman" w:cs="Times New Roman"/>
          <w:sz w:val="24"/>
          <w:szCs w:val="24"/>
        </w:rPr>
      </w:pPr>
      <w:r w:rsidRPr="00491205">
        <w:rPr>
          <w:rFonts w:ascii="Times New Roman" w:hAnsi="Times New Roman" w:cs="Times New Roman"/>
          <w:sz w:val="24"/>
          <w:szCs w:val="24"/>
        </w:rPr>
        <w:t>Capitolul I</w:t>
      </w:r>
      <w:r>
        <w:rPr>
          <w:rFonts w:ascii="Times New Roman" w:hAnsi="Times New Roman" w:cs="Times New Roman"/>
          <w:sz w:val="24"/>
          <w:szCs w:val="24"/>
        </w:rPr>
        <w:t xml:space="preserve"> </w:t>
      </w:r>
      <w:r w:rsidRPr="00491205">
        <w:rPr>
          <w:rFonts w:ascii="Times New Roman" w:hAnsi="Times New Roman" w:cs="Times New Roman"/>
          <w:sz w:val="24"/>
          <w:szCs w:val="24"/>
        </w:rPr>
        <w:t xml:space="preserve">– </w:t>
      </w:r>
      <w:r w:rsidRPr="00761945">
        <w:rPr>
          <w:rFonts w:ascii="Times New Roman" w:hAnsi="Times New Roman" w:cs="Times New Roman"/>
          <w:sz w:val="24"/>
          <w:szCs w:val="24"/>
        </w:rPr>
        <w:t>Dispoziţii generale</w:t>
      </w:r>
    </w:p>
    <w:p w14:paraId="56675A64" w14:textId="77777777" w:rsidR="006C4EDC" w:rsidRPr="00CE0D31" w:rsidRDefault="006C4EDC" w:rsidP="00BA1278">
      <w:pPr>
        <w:pStyle w:val="Listparagraf"/>
        <w:spacing w:after="0" w:line="240" w:lineRule="auto"/>
        <w:ind w:left="709" w:right="44"/>
        <w:jc w:val="both"/>
        <w:rPr>
          <w:rFonts w:ascii="Times New Roman" w:hAnsi="Times New Roman" w:cs="Times New Roman"/>
          <w:sz w:val="24"/>
          <w:szCs w:val="24"/>
        </w:rPr>
      </w:pPr>
      <w:r w:rsidRPr="00491205">
        <w:rPr>
          <w:rFonts w:ascii="Times New Roman" w:hAnsi="Times New Roman" w:cs="Times New Roman"/>
          <w:sz w:val="24"/>
          <w:szCs w:val="24"/>
        </w:rPr>
        <w:t xml:space="preserve">Capitolul </w:t>
      </w:r>
      <w:r>
        <w:rPr>
          <w:rFonts w:ascii="Times New Roman" w:hAnsi="Times New Roman" w:cs="Times New Roman"/>
          <w:sz w:val="24"/>
          <w:szCs w:val="24"/>
        </w:rPr>
        <w:t>I</w:t>
      </w:r>
      <w:r w:rsidRPr="00491205">
        <w:rPr>
          <w:rFonts w:ascii="Times New Roman" w:hAnsi="Times New Roman" w:cs="Times New Roman"/>
          <w:sz w:val="24"/>
          <w:szCs w:val="24"/>
        </w:rPr>
        <w:t>I</w:t>
      </w:r>
      <w:r>
        <w:rPr>
          <w:rFonts w:ascii="Times New Roman" w:hAnsi="Times New Roman" w:cs="Times New Roman"/>
          <w:sz w:val="24"/>
          <w:szCs w:val="24"/>
        </w:rPr>
        <w:t xml:space="preserve"> </w:t>
      </w:r>
      <w:r w:rsidRPr="00491205">
        <w:rPr>
          <w:rFonts w:ascii="Times New Roman" w:hAnsi="Times New Roman" w:cs="Times New Roman"/>
          <w:sz w:val="24"/>
          <w:szCs w:val="24"/>
        </w:rPr>
        <w:t>–</w:t>
      </w:r>
      <w:r>
        <w:rPr>
          <w:rFonts w:ascii="Times New Roman" w:hAnsi="Times New Roman" w:cs="Times New Roman"/>
          <w:sz w:val="24"/>
          <w:szCs w:val="24"/>
        </w:rPr>
        <w:t xml:space="preserve"> </w:t>
      </w:r>
      <w:r w:rsidRPr="00761945">
        <w:rPr>
          <w:rFonts w:ascii="Times New Roman" w:hAnsi="Times New Roman" w:cs="Times New Roman"/>
          <w:sz w:val="24"/>
          <w:szCs w:val="24"/>
        </w:rPr>
        <w:t>Nota conceptuală şi tema de proiectare</w:t>
      </w:r>
    </w:p>
    <w:p w14:paraId="5603A371" w14:textId="42278CFD" w:rsidR="006C4EDC" w:rsidRPr="00761945" w:rsidRDefault="006C4EDC" w:rsidP="00BA1278">
      <w:pPr>
        <w:pStyle w:val="Listparagraf"/>
        <w:spacing w:after="0" w:line="240" w:lineRule="auto"/>
        <w:ind w:left="709" w:right="44"/>
        <w:jc w:val="both"/>
        <w:rPr>
          <w:rFonts w:ascii="Times New Roman" w:hAnsi="Times New Roman" w:cs="Times New Roman"/>
          <w:sz w:val="24"/>
          <w:szCs w:val="24"/>
        </w:rPr>
      </w:pPr>
      <w:r w:rsidRPr="00491205">
        <w:rPr>
          <w:rFonts w:ascii="Times New Roman" w:hAnsi="Times New Roman" w:cs="Times New Roman"/>
          <w:sz w:val="24"/>
          <w:szCs w:val="24"/>
        </w:rPr>
        <w:t xml:space="preserve">Capitolul </w:t>
      </w:r>
      <w:r>
        <w:rPr>
          <w:rFonts w:ascii="Times New Roman" w:hAnsi="Times New Roman" w:cs="Times New Roman"/>
          <w:sz w:val="24"/>
          <w:szCs w:val="24"/>
        </w:rPr>
        <w:t>II</w:t>
      </w:r>
      <w:r w:rsidRPr="00491205">
        <w:rPr>
          <w:rFonts w:ascii="Times New Roman" w:hAnsi="Times New Roman" w:cs="Times New Roman"/>
          <w:sz w:val="24"/>
          <w:szCs w:val="24"/>
        </w:rPr>
        <w:t>I</w:t>
      </w:r>
      <w:r>
        <w:rPr>
          <w:rFonts w:ascii="Times New Roman" w:hAnsi="Times New Roman" w:cs="Times New Roman"/>
          <w:sz w:val="24"/>
          <w:szCs w:val="24"/>
        </w:rPr>
        <w:t xml:space="preserve"> </w:t>
      </w:r>
      <w:r w:rsidRPr="00491205">
        <w:rPr>
          <w:rFonts w:ascii="Times New Roman" w:hAnsi="Times New Roman" w:cs="Times New Roman"/>
          <w:sz w:val="24"/>
          <w:szCs w:val="24"/>
        </w:rPr>
        <w:t>–</w:t>
      </w:r>
      <w:r>
        <w:rPr>
          <w:rFonts w:ascii="Times New Roman" w:hAnsi="Times New Roman" w:cs="Times New Roman"/>
          <w:sz w:val="24"/>
          <w:szCs w:val="24"/>
        </w:rPr>
        <w:t xml:space="preserve"> </w:t>
      </w:r>
      <w:r w:rsidRPr="00761945">
        <w:rPr>
          <w:rFonts w:ascii="Times New Roman" w:hAnsi="Times New Roman" w:cs="Times New Roman"/>
          <w:sz w:val="24"/>
          <w:szCs w:val="24"/>
        </w:rPr>
        <w:t>Documentaţiile tehnico-economice aferente obiectivelor de investiţii finanţate din fonduri publice</w:t>
      </w:r>
    </w:p>
    <w:p w14:paraId="64A1FC37" w14:textId="77777777" w:rsidR="006C4EDC" w:rsidRPr="00761945" w:rsidRDefault="006C4EDC" w:rsidP="00BA1278">
      <w:pPr>
        <w:pStyle w:val="Listparagraf"/>
        <w:spacing w:after="0" w:line="240" w:lineRule="auto"/>
        <w:ind w:left="709" w:right="44"/>
        <w:jc w:val="both"/>
        <w:rPr>
          <w:rFonts w:ascii="Times New Roman" w:hAnsi="Times New Roman" w:cs="Times New Roman"/>
          <w:sz w:val="24"/>
          <w:szCs w:val="24"/>
        </w:rPr>
      </w:pPr>
      <w:r w:rsidRPr="00491205">
        <w:rPr>
          <w:rFonts w:ascii="Times New Roman" w:hAnsi="Times New Roman" w:cs="Times New Roman"/>
          <w:sz w:val="24"/>
          <w:szCs w:val="24"/>
        </w:rPr>
        <w:t xml:space="preserve">Capitolul </w:t>
      </w:r>
      <w:r>
        <w:rPr>
          <w:rFonts w:ascii="Times New Roman" w:hAnsi="Times New Roman" w:cs="Times New Roman"/>
          <w:sz w:val="24"/>
          <w:szCs w:val="24"/>
        </w:rPr>
        <w:t xml:space="preserve">IV </w:t>
      </w:r>
      <w:r w:rsidRPr="00491205">
        <w:rPr>
          <w:rFonts w:ascii="Times New Roman" w:hAnsi="Times New Roman" w:cs="Times New Roman"/>
          <w:sz w:val="24"/>
          <w:szCs w:val="24"/>
        </w:rPr>
        <w:t>–</w:t>
      </w:r>
      <w:r>
        <w:rPr>
          <w:rFonts w:ascii="Times New Roman" w:hAnsi="Times New Roman" w:cs="Times New Roman"/>
          <w:sz w:val="24"/>
          <w:szCs w:val="24"/>
        </w:rPr>
        <w:t xml:space="preserve">  </w:t>
      </w:r>
      <w:r w:rsidRPr="00761945">
        <w:rPr>
          <w:rFonts w:ascii="Times New Roman" w:hAnsi="Times New Roman" w:cs="Times New Roman"/>
          <w:sz w:val="24"/>
          <w:szCs w:val="24"/>
        </w:rPr>
        <w:t>Dispoziţii tranzitorii şi finale</w:t>
      </w:r>
    </w:p>
    <w:p w14:paraId="3555C5D7" w14:textId="77777777" w:rsidR="006C4EDC" w:rsidRPr="00255F25" w:rsidRDefault="006C4EDC" w:rsidP="00BA1278">
      <w:pPr>
        <w:pStyle w:val="Listparagraf"/>
        <w:spacing w:after="0" w:line="240" w:lineRule="auto"/>
        <w:ind w:left="709" w:right="44"/>
        <w:jc w:val="both"/>
        <w:rPr>
          <w:rFonts w:ascii="Times New Roman" w:hAnsi="Times New Roman" w:cs="Times New Roman"/>
          <w:sz w:val="24"/>
          <w:szCs w:val="24"/>
        </w:rPr>
      </w:pPr>
      <w:r w:rsidRPr="00761945">
        <w:rPr>
          <w:rFonts w:ascii="Times New Roman" w:hAnsi="Times New Roman" w:cs="Times New Roman"/>
          <w:sz w:val="24"/>
          <w:szCs w:val="24"/>
        </w:rPr>
        <w:t>Anexele 1 - 11</w:t>
      </w:r>
    </w:p>
    <w:p w14:paraId="3693863F" w14:textId="1514AA09" w:rsidR="006C4EDC" w:rsidRPr="003D6065" w:rsidRDefault="006C4EDC" w:rsidP="006C4EDC">
      <w:pPr>
        <w:pStyle w:val="Listparagraf"/>
        <w:numPr>
          <w:ilvl w:val="0"/>
          <w:numId w:val="31"/>
        </w:numPr>
        <w:autoSpaceDE w:val="0"/>
        <w:autoSpaceDN w:val="0"/>
        <w:adjustRightInd w:val="0"/>
        <w:spacing w:after="0" w:line="276" w:lineRule="auto"/>
        <w:ind w:left="142" w:firstLine="0"/>
        <w:jc w:val="both"/>
        <w:rPr>
          <w:rFonts w:ascii="Times New Roman" w:eastAsia="Times New Roman" w:hAnsi="Times New Roman" w:cs="Times New Roman"/>
          <w:sz w:val="24"/>
          <w:szCs w:val="24"/>
          <w:lang w:eastAsia="en-US"/>
        </w:rPr>
      </w:pPr>
      <w:r w:rsidRPr="00491205">
        <w:rPr>
          <w:rFonts w:ascii="Times New Roman" w:eastAsia="Times New Roman" w:hAnsi="Times New Roman" w:cs="Times New Roman"/>
          <w:b/>
          <w:sz w:val="24"/>
          <w:szCs w:val="24"/>
          <w:lang w:eastAsia="en-US"/>
        </w:rPr>
        <w:t xml:space="preserve">Ordinul </w:t>
      </w:r>
      <w:r>
        <w:rPr>
          <w:rFonts w:ascii="Times New Roman" w:eastAsia="Times New Roman" w:hAnsi="Times New Roman" w:cs="Times New Roman"/>
          <w:b/>
          <w:sz w:val="24"/>
          <w:szCs w:val="24"/>
          <w:lang w:eastAsia="en-US"/>
        </w:rPr>
        <w:t>nr. 2853/2022</w:t>
      </w:r>
      <w:r w:rsidRPr="00491205">
        <w:rPr>
          <w:rFonts w:ascii="Times New Roman" w:eastAsia="Times New Roman" w:hAnsi="Times New Roman" w:cs="Times New Roman"/>
          <w:b/>
          <w:sz w:val="24"/>
          <w:szCs w:val="24"/>
          <w:lang w:eastAsia="en-US"/>
        </w:rPr>
        <w:t xml:space="preserve"> </w:t>
      </w:r>
      <w:r w:rsidRPr="00491205">
        <w:rPr>
          <w:rFonts w:ascii="Times New Roman" w:eastAsia="Times New Roman" w:hAnsi="Times New Roman" w:cs="Times New Roman"/>
          <w:sz w:val="24"/>
          <w:szCs w:val="24"/>
          <w:lang w:eastAsia="en-US"/>
        </w:rPr>
        <w:t>pentru aprobarea Normelor metodologice de aplicare a prevederilor Legii nr. 212/2022 privind unele măsuri pentru reducerea riscului seismic al clădirilor, privind derularea Programului național de consolidare a clădirilor cu risc seismic ridicat</w:t>
      </w:r>
      <w:r w:rsidR="003D6065" w:rsidRPr="00491205">
        <w:rPr>
          <w:rFonts w:ascii="Times New Roman" w:hAnsi="Times New Roman" w:cs="Times New Roman"/>
          <w:sz w:val="24"/>
          <w:szCs w:val="24"/>
        </w:rPr>
        <w:t>;</w:t>
      </w:r>
    </w:p>
    <w:p w14:paraId="0D9F6089" w14:textId="77777777" w:rsidR="003D6065" w:rsidRPr="003D6065" w:rsidRDefault="003D6065" w:rsidP="003D6065">
      <w:pPr>
        <w:spacing w:after="0" w:line="240" w:lineRule="auto"/>
        <w:ind w:right="-34"/>
        <w:jc w:val="both"/>
        <w:rPr>
          <w:rStyle w:val="spar"/>
          <w:rFonts w:ascii="Times New Roman" w:hAnsi="Times New Roman" w:cs="Times New Roman"/>
          <w:sz w:val="24"/>
          <w:szCs w:val="24"/>
          <w:bdr w:val="none" w:sz="0" w:space="0" w:color="auto" w:frame="1"/>
          <w:shd w:val="clear" w:color="auto" w:fill="FFFFFF"/>
        </w:rPr>
      </w:pPr>
      <w:r w:rsidRPr="003D6065">
        <w:rPr>
          <w:rStyle w:val="spar"/>
          <w:rFonts w:ascii="Times New Roman" w:hAnsi="Times New Roman" w:cs="Times New Roman"/>
          <w:b/>
          <w:bCs/>
          <w:sz w:val="24"/>
          <w:szCs w:val="24"/>
          <w:bdr w:val="none" w:sz="0" w:space="0" w:color="auto" w:frame="1"/>
          <w:shd w:val="clear" w:color="auto" w:fill="FFFFFF"/>
        </w:rPr>
        <w:t>cu tematica</w:t>
      </w:r>
      <w:r w:rsidRPr="003D6065">
        <w:rPr>
          <w:rStyle w:val="spar"/>
          <w:rFonts w:ascii="Times New Roman" w:hAnsi="Times New Roman" w:cs="Times New Roman"/>
          <w:sz w:val="24"/>
          <w:szCs w:val="24"/>
          <w:bdr w:val="none" w:sz="0" w:space="0" w:color="auto" w:frame="1"/>
          <w:shd w:val="clear" w:color="auto" w:fill="FFFFFF"/>
        </w:rPr>
        <w:t>:</w:t>
      </w:r>
    </w:p>
    <w:p w14:paraId="5492011E" w14:textId="77777777" w:rsidR="006C4EDC" w:rsidRPr="00A26D6A" w:rsidRDefault="006C4EDC" w:rsidP="003D6065">
      <w:pPr>
        <w:pStyle w:val="Listparagraf"/>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Anexa 1 - Norme </w:t>
      </w:r>
      <w:r w:rsidRPr="00491205">
        <w:rPr>
          <w:rFonts w:ascii="Times New Roman" w:eastAsia="Times New Roman" w:hAnsi="Times New Roman" w:cs="Times New Roman"/>
          <w:sz w:val="24"/>
          <w:szCs w:val="24"/>
          <w:lang w:eastAsia="en-US"/>
        </w:rPr>
        <w:t>metodologice</w:t>
      </w:r>
    </w:p>
    <w:p w14:paraId="521309F9" w14:textId="77777777" w:rsidR="00B4012F" w:rsidRPr="00C72E71" w:rsidRDefault="00B4012F" w:rsidP="00B4012F">
      <w:pPr>
        <w:pStyle w:val="Listparagraf"/>
        <w:spacing w:after="0" w:line="240" w:lineRule="auto"/>
        <w:ind w:left="2160" w:right="44" w:firstLine="720"/>
        <w:jc w:val="both"/>
        <w:rPr>
          <w:rFonts w:ascii="Times New Roman" w:hAnsi="Times New Roman" w:cs="Times New Roman"/>
          <w:color w:val="0070C0"/>
          <w:sz w:val="6"/>
          <w:szCs w:val="6"/>
        </w:rPr>
      </w:pPr>
    </w:p>
    <w:p w14:paraId="34C263C8" w14:textId="77777777" w:rsidR="002C4D2F" w:rsidRPr="004211A9" w:rsidRDefault="002C4D2F" w:rsidP="002C4D2F">
      <w:pPr>
        <w:spacing w:after="0" w:line="240" w:lineRule="auto"/>
        <w:jc w:val="both"/>
        <w:rPr>
          <w:rFonts w:ascii="Times New Roman" w:hAnsi="Times New Roman" w:cs="Times New Roman"/>
          <w:b/>
          <w:i/>
          <w:iCs/>
          <w:sz w:val="24"/>
          <w:szCs w:val="24"/>
        </w:rPr>
      </w:pPr>
      <w:r w:rsidRPr="004211A9">
        <w:rPr>
          <w:rFonts w:ascii="Times New Roman" w:hAnsi="Times New Roman" w:cs="Times New Roman"/>
          <w:b/>
          <w:sz w:val="24"/>
          <w:szCs w:val="24"/>
        </w:rPr>
        <w:t>*</w:t>
      </w:r>
      <w:r w:rsidRPr="004211A9">
        <w:rPr>
          <w:rFonts w:ascii="Times New Roman" w:hAnsi="Times New Roman" w:cs="Times New Roman"/>
          <w:b/>
          <w:sz w:val="24"/>
          <w:szCs w:val="24"/>
          <w:vertAlign w:val="superscript"/>
        </w:rPr>
        <w:t>)</w:t>
      </w:r>
      <w:r w:rsidRPr="004211A9">
        <w:rPr>
          <w:rFonts w:ascii="Times New Roman" w:hAnsi="Times New Roman" w:cs="Times New Roman"/>
          <w:b/>
          <w:i/>
          <w:iCs/>
          <w:sz w:val="24"/>
          <w:szCs w:val="24"/>
        </w:rPr>
        <w:t>Candidaţii vor avea în vedere la studierea actelor normative din bibliografia și tematica stabilită în vederea susţinerii concursului inclusiv republicările, modificările şi completările acestora.</w:t>
      </w:r>
    </w:p>
    <w:p w14:paraId="44E588EA" w14:textId="77777777" w:rsidR="002C4D2F" w:rsidRPr="0046126D" w:rsidRDefault="002C4D2F" w:rsidP="00BA7633">
      <w:pPr>
        <w:pStyle w:val="Listparagraf"/>
        <w:spacing w:after="0" w:line="240" w:lineRule="auto"/>
        <w:ind w:left="0" w:right="44" w:firstLine="3544"/>
        <w:jc w:val="both"/>
        <w:rPr>
          <w:rFonts w:ascii="Times New Roman" w:hAnsi="Times New Roman" w:cs="Times New Roman"/>
          <w:sz w:val="12"/>
          <w:szCs w:val="12"/>
        </w:rPr>
      </w:pPr>
    </w:p>
    <w:p w14:paraId="3C0A7AB3" w14:textId="77777777" w:rsidR="00E82370" w:rsidRPr="00602646" w:rsidRDefault="00E82370" w:rsidP="0024277A">
      <w:pPr>
        <w:pStyle w:val="Frspaiere"/>
        <w:jc w:val="center"/>
        <w:rPr>
          <w:rFonts w:ascii="Times New Roman" w:hAnsi="Times New Roman" w:cs="Times New Roman"/>
          <w:b/>
          <w:color w:val="000000" w:themeColor="text1"/>
          <w:sz w:val="24"/>
          <w:szCs w:val="24"/>
          <w:lang w:val="it-IT"/>
        </w:rPr>
      </w:pPr>
      <w:r w:rsidRPr="00602646">
        <w:rPr>
          <w:rFonts w:ascii="Times New Roman" w:hAnsi="Times New Roman" w:cs="Times New Roman"/>
          <w:b/>
          <w:color w:val="000000" w:themeColor="text1"/>
          <w:sz w:val="24"/>
          <w:szCs w:val="24"/>
          <w:lang w:val="it-IT"/>
        </w:rPr>
        <w:t>ATRIBUȚIILE PREVĂZUTE ÎN FIȘA POSTULUI</w:t>
      </w:r>
    </w:p>
    <w:p w14:paraId="49E4C179" w14:textId="77777777" w:rsidR="00BD7812" w:rsidRDefault="00303076" w:rsidP="0024277A">
      <w:pPr>
        <w:spacing w:after="0" w:line="240" w:lineRule="auto"/>
        <w:jc w:val="center"/>
        <w:rPr>
          <w:rFonts w:ascii="Times New Roman" w:hAnsi="Times New Roman" w:cs="Times New Roman"/>
          <w:i/>
          <w:iCs/>
          <w:sz w:val="24"/>
          <w:szCs w:val="24"/>
        </w:rPr>
      </w:pPr>
      <w:r w:rsidRPr="00E33FA0">
        <w:rPr>
          <w:rFonts w:ascii="Times New Roman" w:hAnsi="Times New Roman" w:cs="Times New Roman"/>
          <w:i/>
          <w:iCs/>
          <w:sz w:val="24"/>
          <w:szCs w:val="24"/>
        </w:rPr>
        <w:t xml:space="preserve">Expert, </w:t>
      </w:r>
      <w:r w:rsidRPr="00E33FA0">
        <w:rPr>
          <w:rFonts w:ascii="Times New Roman" w:hAnsi="Times New Roman" w:cs="Times New Roman"/>
          <w:i/>
          <w:iCs/>
          <w:color w:val="000000" w:themeColor="text1"/>
          <w:sz w:val="24"/>
          <w:szCs w:val="24"/>
        </w:rPr>
        <w:t>clasa I, grad profesional superior</w:t>
      </w:r>
      <w:r w:rsidRPr="00E33FA0">
        <w:rPr>
          <w:rFonts w:ascii="Times New Roman" w:hAnsi="Times New Roman" w:cs="Times New Roman"/>
          <w:i/>
          <w:iCs/>
          <w:sz w:val="24"/>
          <w:szCs w:val="24"/>
        </w:rPr>
        <w:t xml:space="preserve"> –</w:t>
      </w:r>
    </w:p>
    <w:p w14:paraId="765F5974" w14:textId="2D8579D0" w:rsidR="00430ECE" w:rsidRDefault="00303076" w:rsidP="0024277A">
      <w:pPr>
        <w:spacing w:after="0" w:line="240" w:lineRule="auto"/>
        <w:jc w:val="center"/>
        <w:rPr>
          <w:rFonts w:ascii="Times New Roman" w:hAnsi="Times New Roman" w:cs="Times New Roman"/>
          <w:i/>
          <w:iCs/>
          <w:sz w:val="24"/>
          <w:szCs w:val="24"/>
        </w:rPr>
      </w:pPr>
      <w:r w:rsidRPr="00E33FA0">
        <w:rPr>
          <w:rFonts w:ascii="Times New Roman" w:hAnsi="Times New Roman" w:cs="Times New Roman"/>
          <w:i/>
          <w:iCs/>
          <w:sz w:val="24"/>
          <w:szCs w:val="24"/>
        </w:rPr>
        <w:t xml:space="preserve"> Compartimentul Parteneriate Interinstutuționale și ONG-uri</w:t>
      </w:r>
    </w:p>
    <w:p w14:paraId="749EF860" w14:textId="77777777" w:rsidR="0024277A" w:rsidRPr="0024277A" w:rsidRDefault="0024277A" w:rsidP="0024277A">
      <w:pPr>
        <w:spacing w:after="0" w:line="240" w:lineRule="auto"/>
        <w:jc w:val="center"/>
        <w:rPr>
          <w:rFonts w:ascii="Times New Roman" w:hAnsi="Times New Roman" w:cs="Times New Roman"/>
          <w:i/>
          <w:iCs/>
          <w:sz w:val="6"/>
          <w:szCs w:val="6"/>
        </w:rPr>
      </w:pPr>
    </w:p>
    <w:p w14:paraId="385F8B9A" w14:textId="77777777" w:rsidR="00437BD6" w:rsidRPr="006D4DBF" w:rsidRDefault="00437BD6" w:rsidP="0081274B">
      <w:pPr>
        <w:pStyle w:val="Listparagraf"/>
        <w:numPr>
          <w:ilvl w:val="0"/>
          <w:numId w:val="35"/>
        </w:numPr>
        <w:spacing w:after="0" w:line="240" w:lineRule="auto"/>
        <w:ind w:left="142" w:right="-33" w:hanging="284"/>
        <w:jc w:val="both"/>
        <w:rPr>
          <w:rFonts w:ascii="Times New Roman" w:hAnsi="Times New Roman" w:cs="Times New Roman"/>
          <w:sz w:val="24"/>
          <w:szCs w:val="24"/>
        </w:rPr>
      </w:pPr>
      <w:r w:rsidRPr="006D4DBF">
        <w:rPr>
          <w:rFonts w:ascii="Times New Roman" w:hAnsi="Times New Roman" w:cs="Times New Roman"/>
          <w:sz w:val="24"/>
          <w:szCs w:val="24"/>
        </w:rPr>
        <w:t xml:space="preserve">Identifică </w:t>
      </w:r>
      <w:bookmarkStart w:id="1" w:name="_Hlk108737295"/>
      <w:r w:rsidRPr="006D4DBF">
        <w:rPr>
          <w:rFonts w:ascii="Times New Roman" w:hAnsi="Times New Roman" w:cs="Times New Roman"/>
          <w:sz w:val="24"/>
          <w:szCs w:val="24"/>
        </w:rPr>
        <w:t xml:space="preserve">organizațiile nonguvernamentale, profesionale și comunitare care activează pentru </w:t>
      </w:r>
      <w:r w:rsidRPr="006D4DBF">
        <w:rPr>
          <w:rFonts w:ascii="Times New Roman" w:hAnsi="Times New Roman" w:cs="Times New Roman"/>
          <w:sz w:val="24"/>
          <w:szCs w:val="24"/>
          <w:shd w:val="clear" w:color="auto" w:fill="FFFFFF"/>
        </w:rPr>
        <w:t>reducerea riscului seismic al construcțiilor</w:t>
      </w:r>
      <w:bookmarkEnd w:id="1"/>
      <w:r w:rsidRPr="006D4DBF">
        <w:rPr>
          <w:rFonts w:ascii="Times New Roman" w:hAnsi="Times New Roman" w:cs="Times New Roman"/>
          <w:sz w:val="24"/>
          <w:szCs w:val="24"/>
          <w:shd w:val="clear" w:color="auto" w:fill="FFFFFF"/>
        </w:rPr>
        <w:t>, în contextul atenuării efectelor unui potențial dezastru provocat de cutremure;</w:t>
      </w:r>
    </w:p>
    <w:p w14:paraId="102DD928" w14:textId="77777777" w:rsidR="00437BD6" w:rsidRPr="006D4DBF" w:rsidRDefault="00437BD6" w:rsidP="0081274B">
      <w:pPr>
        <w:pStyle w:val="Listparagraf"/>
        <w:numPr>
          <w:ilvl w:val="0"/>
          <w:numId w:val="35"/>
        </w:numPr>
        <w:tabs>
          <w:tab w:val="left" w:pos="432"/>
        </w:tabs>
        <w:spacing w:after="0" w:line="240" w:lineRule="auto"/>
        <w:ind w:left="142" w:right="-33" w:hanging="284"/>
        <w:jc w:val="both"/>
        <w:rPr>
          <w:rFonts w:ascii="Times New Roman" w:hAnsi="Times New Roman" w:cs="Times New Roman"/>
          <w:sz w:val="24"/>
          <w:szCs w:val="24"/>
        </w:rPr>
      </w:pPr>
      <w:r w:rsidRPr="006D4DBF">
        <w:rPr>
          <w:rFonts w:ascii="Times New Roman" w:hAnsi="Times New Roman" w:cs="Times New Roman"/>
          <w:sz w:val="24"/>
          <w:szCs w:val="24"/>
        </w:rPr>
        <w:t xml:space="preserve">Fundamentează propunerile cu privire la încheierea de parteneriate (public-public, public-privat etc.) pentru </w:t>
      </w:r>
      <w:bookmarkStart w:id="2" w:name="_Hlk108737426"/>
      <w:r w:rsidRPr="006D4DBF">
        <w:rPr>
          <w:rFonts w:ascii="Times New Roman" w:hAnsi="Times New Roman" w:cs="Times New Roman"/>
          <w:sz w:val="24"/>
          <w:szCs w:val="24"/>
        </w:rPr>
        <w:t xml:space="preserve">realizarea de programe și proiecte de interes local, în vederea </w:t>
      </w:r>
      <w:r w:rsidRPr="006D4DBF">
        <w:rPr>
          <w:rFonts w:ascii="Times New Roman" w:hAnsi="Times New Roman" w:cs="Times New Roman"/>
          <w:sz w:val="24"/>
          <w:szCs w:val="24"/>
          <w:shd w:val="clear" w:color="auto" w:fill="FFFFFF"/>
        </w:rPr>
        <w:t>reducerii riscului seismic al construcțiilor, în contextul atenuării efectelor unui potențial dezastru provocat de cutremure inclusiv măsuri de intervenție la construcțiile existente care prezintă niveluri insuficiente de protecție la acțiuni seismice, degradări sau avarieri în urma unor acțiuni seismice</w:t>
      </w:r>
      <w:bookmarkEnd w:id="2"/>
      <w:r w:rsidRPr="006D4DBF">
        <w:rPr>
          <w:rFonts w:ascii="Times New Roman" w:hAnsi="Times New Roman" w:cs="Times New Roman"/>
          <w:sz w:val="24"/>
          <w:szCs w:val="24"/>
          <w:shd w:val="clear" w:color="auto" w:fill="FFFFFF"/>
        </w:rPr>
        <w:t xml:space="preserve"> și le înaintează </w:t>
      </w:r>
      <w:r w:rsidRPr="006D4DBF">
        <w:rPr>
          <w:rFonts w:ascii="Times New Roman" w:hAnsi="Times New Roman" w:cs="Times New Roman"/>
          <w:sz w:val="24"/>
          <w:szCs w:val="24"/>
        </w:rPr>
        <w:t>către Primarului General al Municipiului București;</w:t>
      </w:r>
    </w:p>
    <w:p w14:paraId="49F092D8" w14:textId="77777777" w:rsidR="00437BD6" w:rsidRPr="006D4DBF" w:rsidRDefault="00437BD6" w:rsidP="0081274B">
      <w:pPr>
        <w:pStyle w:val="Listparagraf"/>
        <w:numPr>
          <w:ilvl w:val="0"/>
          <w:numId w:val="35"/>
        </w:numPr>
        <w:spacing w:after="0" w:line="240" w:lineRule="auto"/>
        <w:ind w:left="142" w:right="-33" w:hanging="284"/>
        <w:contextualSpacing w:val="0"/>
        <w:jc w:val="both"/>
        <w:rPr>
          <w:rFonts w:ascii="Times New Roman" w:hAnsi="Times New Roman" w:cs="Times New Roman"/>
          <w:sz w:val="24"/>
          <w:szCs w:val="24"/>
        </w:rPr>
      </w:pPr>
      <w:r w:rsidRPr="006D4DBF">
        <w:rPr>
          <w:rFonts w:ascii="Times New Roman" w:hAnsi="Times New Roman" w:cs="Times New Roman"/>
          <w:sz w:val="24"/>
          <w:szCs w:val="24"/>
        </w:rPr>
        <w:lastRenderedPageBreak/>
        <w:t>Analizează și avizează pentru oportunitate propunerile de cooperare/parteneriate sau asociere cu alte autorități ale administrației publice centrale/locale sau alte instituții publice  centrale şi locale, instituții publice de învățământ-cercercetare-dezvoltare-inovare, structuri asociative de utilitate publică, organizațiile nonguvernamentale, profesionale și comunitare din tara sau din străinătate;</w:t>
      </w:r>
    </w:p>
    <w:p w14:paraId="2D3E54F7" w14:textId="77777777" w:rsidR="00437BD6" w:rsidRPr="006D4DBF" w:rsidRDefault="00437BD6" w:rsidP="0081274B">
      <w:pPr>
        <w:pStyle w:val="Listparagraf"/>
        <w:numPr>
          <w:ilvl w:val="0"/>
          <w:numId w:val="35"/>
        </w:numPr>
        <w:spacing w:after="0" w:line="240" w:lineRule="auto"/>
        <w:ind w:left="142" w:right="-33" w:hanging="284"/>
        <w:contextualSpacing w:val="0"/>
        <w:jc w:val="both"/>
        <w:rPr>
          <w:rFonts w:ascii="Times New Roman" w:hAnsi="Times New Roman" w:cs="Times New Roman"/>
          <w:sz w:val="24"/>
          <w:szCs w:val="24"/>
        </w:rPr>
      </w:pPr>
      <w:r w:rsidRPr="006D4DBF">
        <w:rPr>
          <w:rFonts w:ascii="Times New Roman" w:hAnsi="Times New Roman" w:cs="Times New Roman"/>
          <w:sz w:val="24"/>
          <w:szCs w:val="24"/>
          <w:shd w:val="clear" w:color="auto" w:fill="FFFFFF"/>
        </w:rPr>
        <w:t xml:space="preserve">Întocmește instrumentele de prezentare și motivare </w:t>
      </w:r>
      <w:r w:rsidRPr="006D4DBF">
        <w:rPr>
          <w:rFonts w:ascii="Times New Roman" w:hAnsi="Times New Roman" w:cs="Times New Roman"/>
          <w:sz w:val="24"/>
          <w:szCs w:val="24"/>
        </w:rPr>
        <w:t>pentru ședințele Consiliului General al Municipiului București privind încheierea de protocoale/convenții pentru finanțarea și/sau realizarea de parteneriate (public-public, public-privat etc.), investiții și colaborări;</w:t>
      </w:r>
    </w:p>
    <w:p w14:paraId="4B4E622B" w14:textId="77777777" w:rsidR="00437BD6" w:rsidRPr="006D4DBF" w:rsidRDefault="00437BD6" w:rsidP="0081274B">
      <w:pPr>
        <w:pStyle w:val="Listparagraf"/>
        <w:numPr>
          <w:ilvl w:val="0"/>
          <w:numId w:val="35"/>
        </w:numPr>
        <w:spacing w:after="0" w:line="240" w:lineRule="auto"/>
        <w:ind w:left="142" w:right="-33" w:hanging="284"/>
        <w:contextualSpacing w:val="0"/>
        <w:jc w:val="both"/>
        <w:rPr>
          <w:rFonts w:ascii="Times New Roman" w:hAnsi="Times New Roman" w:cs="Times New Roman"/>
          <w:sz w:val="24"/>
          <w:szCs w:val="24"/>
        </w:rPr>
      </w:pPr>
      <w:r w:rsidRPr="006D4DBF">
        <w:rPr>
          <w:rFonts w:ascii="Times New Roman" w:hAnsi="Times New Roman" w:cs="Times New Roman"/>
          <w:sz w:val="24"/>
          <w:szCs w:val="24"/>
        </w:rPr>
        <w:t>Organizează dezbaterile publice, seminarii și simpozioane în vederea identificării nevoilor și soluțiilor în domeniul sau de activitate;</w:t>
      </w:r>
    </w:p>
    <w:p w14:paraId="1918EEAE" w14:textId="77777777" w:rsidR="00437BD6" w:rsidRPr="006D4DBF" w:rsidRDefault="00437BD6" w:rsidP="0081274B">
      <w:pPr>
        <w:pStyle w:val="Listparagraf"/>
        <w:numPr>
          <w:ilvl w:val="0"/>
          <w:numId w:val="35"/>
        </w:numPr>
        <w:tabs>
          <w:tab w:val="left" w:pos="432"/>
        </w:tabs>
        <w:spacing w:after="0" w:line="240" w:lineRule="auto"/>
        <w:ind w:left="142" w:right="-33" w:hanging="284"/>
        <w:jc w:val="both"/>
        <w:rPr>
          <w:rFonts w:ascii="Times New Roman" w:hAnsi="Times New Roman" w:cs="Times New Roman"/>
          <w:sz w:val="24"/>
          <w:szCs w:val="24"/>
        </w:rPr>
      </w:pPr>
      <w:r w:rsidRPr="006D4DBF">
        <w:rPr>
          <w:rFonts w:ascii="Times New Roman" w:hAnsi="Times New Roman" w:cs="Times New Roman"/>
          <w:sz w:val="24"/>
          <w:szCs w:val="24"/>
        </w:rPr>
        <w:t xml:space="preserve">Derulează toate procedurile administrative în vederea realizării studiilor de impact şi cercetărilor sociologice asupra rezultatelor programelor și proiectelor inițiate în Municipiul București în domeniul </w:t>
      </w:r>
      <w:r w:rsidRPr="006D4DBF">
        <w:rPr>
          <w:rFonts w:ascii="Times New Roman" w:hAnsi="Times New Roman" w:cs="Times New Roman"/>
          <w:sz w:val="24"/>
          <w:szCs w:val="24"/>
          <w:shd w:val="clear" w:color="auto" w:fill="FFFFFF"/>
        </w:rPr>
        <w:t>reducerii riscului seismic al construcțiilor, în contextul atenuării efectelor unui potențial dezastru provocat de cutremure inclusiv măsuri de intervenție la construcțiile existente care prezintă niveluri insuficiente de protecție la acțiuni seismice, degradări sau avarieri în urma unor acțiuni seismice;</w:t>
      </w:r>
    </w:p>
    <w:p w14:paraId="6C8941A1" w14:textId="77777777" w:rsidR="00437BD6" w:rsidRPr="006D4DBF" w:rsidRDefault="00437BD6" w:rsidP="0081274B">
      <w:pPr>
        <w:pStyle w:val="Listparagraf"/>
        <w:numPr>
          <w:ilvl w:val="0"/>
          <w:numId w:val="35"/>
        </w:numPr>
        <w:tabs>
          <w:tab w:val="left" w:pos="432"/>
        </w:tabs>
        <w:spacing w:after="0" w:line="240" w:lineRule="auto"/>
        <w:ind w:left="142" w:right="-33" w:hanging="284"/>
        <w:jc w:val="both"/>
        <w:rPr>
          <w:rFonts w:ascii="Times New Roman" w:hAnsi="Times New Roman" w:cs="Times New Roman"/>
          <w:sz w:val="24"/>
          <w:szCs w:val="24"/>
        </w:rPr>
      </w:pPr>
      <w:r w:rsidRPr="006D4DBF">
        <w:rPr>
          <w:rFonts w:ascii="Times New Roman" w:hAnsi="Times New Roman" w:cs="Times New Roman"/>
          <w:sz w:val="24"/>
          <w:szCs w:val="24"/>
        </w:rPr>
        <w:t xml:space="preserve">Inițiază și participă la organizarea acțiunilor de informare, publicitate, evenimente, seminarii și simpozioane în domeniul </w:t>
      </w:r>
      <w:r w:rsidRPr="006D4DBF">
        <w:rPr>
          <w:rFonts w:ascii="Times New Roman" w:hAnsi="Times New Roman" w:cs="Times New Roman"/>
          <w:sz w:val="24"/>
          <w:szCs w:val="24"/>
          <w:shd w:val="clear" w:color="auto" w:fill="FFFFFF"/>
        </w:rPr>
        <w:t>reducerii riscului seismic al construcțiilor și atenuării efectelor unui potențial dezastru provocat de cutremure</w:t>
      </w:r>
      <w:r w:rsidRPr="006D4DBF">
        <w:rPr>
          <w:rFonts w:ascii="Times New Roman" w:hAnsi="Times New Roman" w:cs="Times New Roman"/>
          <w:sz w:val="24"/>
          <w:szCs w:val="24"/>
        </w:rPr>
        <w:t>;</w:t>
      </w:r>
    </w:p>
    <w:p w14:paraId="68A7B512" w14:textId="77777777" w:rsidR="00437BD6" w:rsidRPr="006D4DBF" w:rsidRDefault="00437BD6" w:rsidP="0081274B">
      <w:pPr>
        <w:pStyle w:val="Listparagraf"/>
        <w:numPr>
          <w:ilvl w:val="0"/>
          <w:numId w:val="35"/>
        </w:numPr>
        <w:spacing w:after="0" w:line="240" w:lineRule="auto"/>
        <w:ind w:left="142" w:right="-33" w:hanging="284"/>
        <w:contextualSpacing w:val="0"/>
        <w:jc w:val="both"/>
        <w:rPr>
          <w:rFonts w:ascii="Times New Roman" w:hAnsi="Times New Roman" w:cs="Times New Roman"/>
          <w:sz w:val="24"/>
          <w:szCs w:val="24"/>
        </w:rPr>
      </w:pPr>
      <w:r w:rsidRPr="006D4DBF">
        <w:rPr>
          <w:rFonts w:ascii="Times New Roman" w:hAnsi="Times New Roman" w:cs="Times New Roman"/>
          <w:sz w:val="24"/>
          <w:szCs w:val="24"/>
        </w:rPr>
        <w:t xml:space="preserve">Inițiază activități specifice privind consultarea organizațiilor nonguvernamentale, profesionale și comunitare, direct sau în consilii consultative, potrivit legislației în vigoare; </w:t>
      </w:r>
    </w:p>
    <w:p w14:paraId="04DA6FD9" w14:textId="77777777" w:rsidR="00437BD6" w:rsidRPr="006D4DBF" w:rsidRDefault="00437BD6" w:rsidP="0081274B">
      <w:pPr>
        <w:pStyle w:val="Listparagraf"/>
        <w:numPr>
          <w:ilvl w:val="0"/>
          <w:numId w:val="35"/>
        </w:numPr>
        <w:spacing w:after="0" w:line="240" w:lineRule="auto"/>
        <w:ind w:left="142" w:right="-33" w:hanging="284"/>
        <w:contextualSpacing w:val="0"/>
        <w:jc w:val="both"/>
        <w:rPr>
          <w:rFonts w:ascii="Times New Roman" w:hAnsi="Times New Roman" w:cs="Times New Roman"/>
          <w:sz w:val="24"/>
          <w:szCs w:val="24"/>
        </w:rPr>
      </w:pPr>
      <w:r w:rsidRPr="006D4DBF">
        <w:rPr>
          <w:rFonts w:ascii="Times New Roman" w:hAnsi="Times New Roman" w:cs="Times New Roman"/>
          <w:sz w:val="24"/>
          <w:szCs w:val="24"/>
        </w:rPr>
        <w:t xml:space="preserve">Reprezintă </w:t>
      </w:r>
      <w:r w:rsidRPr="006D4DBF">
        <w:rPr>
          <w:rFonts w:ascii="Times New Roman" w:hAnsi="Times New Roman" w:cs="Times New Roman"/>
          <w:sz w:val="24"/>
          <w:szCs w:val="24"/>
          <w:shd w:val="clear" w:color="auto" w:fill="FFFFFF"/>
        </w:rPr>
        <w:t>Administrația Municipală pentru Consolidarea Clădirilor cu Risc Seismic</w:t>
      </w:r>
      <w:r w:rsidRPr="006D4DBF">
        <w:rPr>
          <w:rFonts w:ascii="Times New Roman" w:hAnsi="Times New Roman" w:cs="Times New Roman"/>
          <w:sz w:val="24"/>
          <w:szCs w:val="24"/>
        </w:rPr>
        <w:t xml:space="preserve"> la reuniunile internaționale cu relevanță pentru domeniul de activitate al instituției, la diferite întâlniri, seminarii organizate de structuri ale Uniunii Europene, Agenţii pentru Dezvoltare Regională, ministere etc.;</w:t>
      </w:r>
    </w:p>
    <w:p w14:paraId="4B01986B" w14:textId="77777777" w:rsidR="00437BD6" w:rsidRPr="006D4DBF" w:rsidRDefault="00437BD6" w:rsidP="0081274B">
      <w:pPr>
        <w:pStyle w:val="Listparagraf"/>
        <w:numPr>
          <w:ilvl w:val="0"/>
          <w:numId w:val="35"/>
        </w:numPr>
        <w:tabs>
          <w:tab w:val="left" w:pos="432"/>
        </w:tabs>
        <w:spacing w:after="0" w:line="240" w:lineRule="auto"/>
        <w:ind w:left="142" w:right="-33" w:hanging="426"/>
        <w:jc w:val="both"/>
        <w:rPr>
          <w:rFonts w:ascii="Times New Roman" w:hAnsi="Times New Roman" w:cs="Times New Roman"/>
          <w:sz w:val="24"/>
          <w:szCs w:val="24"/>
        </w:rPr>
      </w:pPr>
      <w:r w:rsidRPr="006D4DBF">
        <w:rPr>
          <w:rFonts w:ascii="Times New Roman" w:hAnsi="Times New Roman" w:cs="Times New Roman"/>
          <w:sz w:val="24"/>
          <w:szCs w:val="24"/>
        </w:rPr>
        <w:t xml:space="preserve">Identificarea, scrierea şi implementarea de programe și proiecte în cadrul parteneriatelor, având ca obiect </w:t>
      </w:r>
      <w:r w:rsidRPr="006D4DBF">
        <w:rPr>
          <w:rFonts w:ascii="Times New Roman" w:hAnsi="Times New Roman" w:cs="Times New Roman"/>
          <w:sz w:val="24"/>
          <w:szCs w:val="24"/>
          <w:shd w:val="clear" w:color="auto" w:fill="FFFFFF"/>
        </w:rPr>
        <w:t>reducerea riscului seismic al construcțiilor și atenuarea efectelor unui potențial dezastru provocat de cutremure</w:t>
      </w:r>
      <w:r w:rsidRPr="006D4DBF">
        <w:rPr>
          <w:rFonts w:ascii="Times New Roman" w:hAnsi="Times New Roman" w:cs="Times New Roman"/>
          <w:sz w:val="24"/>
          <w:szCs w:val="24"/>
        </w:rPr>
        <w:t>;</w:t>
      </w:r>
    </w:p>
    <w:p w14:paraId="174130BE"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z w:val="24"/>
          <w:szCs w:val="24"/>
        </w:rPr>
        <w:t xml:space="preserve">Inițiază, promovează și derulează programe de finanțare </w:t>
      </w:r>
      <w:r w:rsidRPr="006D4DBF">
        <w:rPr>
          <w:rFonts w:ascii="Times New Roman" w:hAnsi="Times New Roman" w:cs="Times New Roman"/>
          <w:sz w:val="24"/>
          <w:szCs w:val="24"/>
          <w:shd w:val="clear" w:color="auto" w:fill="FFFFFF"/>
        </w:rPr>
        <w:t>din fonduri publice alocate pentru activități nonprofit, în baza Legii nr. 350/2005, în domeniul reducerii riscului seismic al construcțiilor și atenuării efectelor unui potențial dezastru provocat de cutremure</w:t>
      </w:r>
      <w:r w:rsidRPr="006D4DBF">
        <w:rPr>
          <w:rFonts w:ascii="Times New Roman" w:hAnsi="Times New Roman" w:cs="Times New Roman"/>
          <w:sz w:val="24"/>
          <w:szCs w:val="24"/>
        </w:rPr>
        <w:t>;</w:t>
      </w:r>
    </w:p>
    <w:p w14:paraId="3AF7A3C5"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z w:val="24"/>
          <w:szCs w:val="24"/>
        </w:rPr>
        <w:t xml:space="preserve">Facilitează schimbul de bune practici în domeniul </w:t>
      </w:r>
      <w:r w:rsidRPr="006D4DBF">
        <w:rPr>
          <w:rFonts w:ascii="Times New Roman" w:hAnsi="Times New Roman" w:cs="Times New Roman"/>
          <w:sz w:val="24"/>
          <w:szCs w:val="24"/>
          <w:shd w:val="clear" w:color="auto" w:fill="FFFFFF"/>
        </w:rPr>
        <w:t>reducerii riscului seismic al construcțiilor și atenuarea efectelor unui potențial dezastru provocat de cutremure</w:t>
      </w:r>
      <w:r w:rsidRPr="006D4DBF">
        <w:rPr>
          <w:rFonts w:ascii="Times New Roman" w:hAnsi="Times New Roman" w:cs="Times New Roman"/>
          <w:sz w:val="24"/>
          <w:szCs w:val="24"/>
        </w:rPr>
        <w:t>;</w:t>
      </w:r>
    </w:p>
    <w:p w14:paraId="49527FA1"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z w:val="24"/>
          <w:szCs w:val="24"/>
        </w:rPr>
        <w:t xml:space="preserve">Întreprinde toate activitățile necesare acordării de finanțare din partea Primăria Municipiului București pentru derularea în cadrul parteneriatelor a programelor și proiectelor în domeniul </w:t>
      </w:r>
      <w:r w:rsidRPr="006D4DBF">
        <w:rPr>
          <w:rFonts w:ascii="Times New Roman" w:hAnsi="Times New Roman" w:cs="Times New Roman"/>
          <w:sz w:val="24"/>
          <w:szCs w:val="24"/>
          <w:shd w:val="clear" w:color="auto" w:fill="FFFFFF"/>
        </w:rPr>
        <w:t>reducerii riscului seismic al construcțiilor și atenuării efectelor unui potențial dezastru provocat de cutremure</w:t>
      </w:r>
      <w:r w:rsidRPr="006D4DBF">
        <w:rPr>
          <w:rFonts w:ascii="Times New Roman" w:hAnsi="Times New Roman" w:cs="Times New Roman"/>
          <w:sz w:val="24"/>
          <w:szCs w:val="24"/>
        </w:rPr>
        <w:t>;</w:t>
      </w:r>
    </w:p>
    <w:p w14:paraId="37642E11"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z w:val="24"/>
          <w:szCs w:val="24"/>
        </w:rPr>
        <w:t>Participă la planificarea şi organizarea acțiunilor de presă referitoare la programele și proiectele pe care le derulează;</w:t>
      </w:r>
    </w:p>
    <w:p w14:paraId="1948114E"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z w:val="24"/>
          <w:szCs w:val="24"/>
        </w:rPr>
        <w:t>Avizează pentru oportunitate realizarea oricăror materiale tipărite pentru proiectele compartimentului (întocmirea de afişe, diverse materiale promoționale conform manualelor de identificare vizuală a programelor la care participă, oferirea de informații pentru public precum și derularea parteneriatelor media);</w:t>
      </w:r>
    </w:p>
    <w:p w14:paraId="7CCC899D"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z w:val="24"/>
          <w:szCs w:val="24"/>
        </w:rPr>
        <w:t>Întocmește, la sfârșitul fiecărui proiect, raportul acestuia pe care îl prezintă Directorului Executiv;</w:t>
      </w:r>
    </w:p>
    <w:p w14:paraId="4DC859A6"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z w:val="24"/>
          <w:szCs w:val="24"/>
        </w:rPr>
        <w:t xml:space="preserve">Realizează corespondența și tine permanent legătura cu organizațiilor nonguvernamentale, profesionale, comunitare alte instituții sau autorități ale statului cu atribuții în domeniul </w:t>
      </w:r>
      <w:r w:rsidRPr="006D4DBF">
        <w:rPr>
          <w:rFonts w:ascii="Times New Roman" w:hAnsi="Times New Roman" w:cs="Times New Roman"/>
          <w:sz w:val="24"/>
          <w:szCs w:val="24"/>
          <w:shd w:val="clear" w:color="auto" w:fill="FFFFFF"/>
        </w:rPr>
        <w:t>reducerii riscului seismic al construcțiilor și atenuarea efectelor unui potențial dezastru provocat de cutremure</w:t>
      </w:r>
      <w:r w:rsidRPr="006D4DBF">
        <w:rPr>
          <w:rFonts w:ascii="Times New Roman" w:hAnsi="Times New Roman" w:cs="Times New Roman"/>
          <w:sz w:val="24"/>
          <w:szCs w:val="24"/>
        </w:rPr>
        <w:t>;</w:t>
      </w:r>
    </w:p>
    <w:p w14:paraId="1A241AD6" w14:textId="77777777" w:rsidR="00437BD6" w:rsidRPr="006D4DBF"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w w:val="105"/>
          <w:sz w:val="24"/>
          <w:szCs w:val="24"/>
        </w:rPr>
        <w:t xml:space="preserve">La solicitarea Comitetului </w:t>
      </w:r>
      <w:r w:rsidRPr="006D4DBF">
        <w:rPr>
          <w:rFonts w:ascii="Times New Roman" w:hAnsi="Times New Roman" w:cs="Times New Roman"/>
          <w:spacing w:val="-2"/>
          <w:w w:val="105"/>
          <w:sz w:val="24"/>
          <w:szCs w:val="24"/>
        </w:rPr>
        <w:t>Municipiului</w:t>
      </w:r>
      <w:r w:rsidRPr="006D4DBF">
        <w:rPr>
          <w:rFonts w:ascii="Times New Roman" w:hAnsi="Times New Roman" w:cs="Times New Roman"/>
          <w:spacing w:val="-10"/>
          <w:w w:val="105"/>
          <w:sz w:val="24"/>
          <w:szCs w:val="24"/>
        </w:rPr>
        <w:t xml:space="preserve"> </w:t>
      </w:r>
      <w:r w:rsidRPr="006D4DBF">
        <w:rPr>
          <w:rFonts w:ascii="Times New Roman" w:hAnsi="Times New Roman" w:cs="Times New Roman"/>
          <w:spacing w:val="-2"/>
          <w:w w:val="105"/>
          <w:sz w:val="24"/>
          <w:szCs w:val="24"/>
        </w:rPr>
        <w:t>București pentru</w:t>
      </w:r>
      <w:r w:rsidRPr="006D4DBF">
        <w:rPr>
          <w:rFonts w:ascii="Times New Roman" w:hAnsi="Times New Roman" w:cs="Times New Roman"/>
          <w:spacing w:val="-14"/>
          <w:w w:val="105"/>
          <w:sz w:val="24"/>
          <w:szCs w:val="24"/>
        </w:rPr>
        <w:t xml:space="preserve"> </w:t>
      </w:r>
      <w:r w:rsidRPr="006D4DBF">
        <w:rPr>
          <w:rFonts w:ascii="Times New Roman" w:hAnsi="Times New Roman" w:cs="Times New Roman"/>
          <w:spacing w:val="-2"/>
          <w:w w:val="105"/>
          <w:sz w:val="24"/>
          <w:szCs w:val="24"/>
        </w:rPr>
        <w:t>situații</w:t>
      </w:r>
      <w:r w:rsidRPr="006D4DBF">
        <w:rPr>
          <w:rFonts w:ascii="Times New Roman" w:hAnsi="Times New Roman" w:cs="Times New Roman"/>
          <w:spacing w:val="-3"/>
          <w:w w:val="105"/>
          <w:sz w:val="24"/>
          <w:szCs w:val="24"/>
        </w:rPr>
        <w:t xml:space="preserve"> </w:t>
      </w:r>
      <w:r w:rsidRPr="006D4DBF">
        <w:rPr>
          <w:rFonts w:ascii="Times New Roman" w:hAnsi="Times New Roman" w:cs="Times New Roman"/>
          <w:spacing w:val="-2"/>
          <w:w w:val="105"/>
          <w:sz w:val="24"/>
          <w:szCs w:val="24"/>
        </w:rPr>
        <w:t>de</w:t>
      </w:r>
      <w:r w:rsidRPr="006D4DBF">
        <w:rPr>
          <w:rFonts w:ascii="Times New Roman" w:hAnsi="Times New Roman" w:cs="Times New Roman"/>
          <w:spacing w:val="-15"/>
          <w:w w:val="105"/>
          <w:sz w:val="24"/>
          <w:szCs w:val="24"/>
        </w:rPr>
        <w:t xml:space="preserve"> </w:t>
      </w:r>
      <w:r w:rsidRPr="006D4DBF">
        <w:rPr>
          <w:rFonts w:ascii="Times New Roman" w:hAnsi="Times New Roman" w:cs="Times New Roman"/>
          <w:spacing w:val="-2"/>
          <w:w w:val="105"/>
          <w:sz w:val="24"/>
          <w:szCs w:val="24"/>
        </w:rPr>
        <w:t xml:space="preserve">urgență </w:t>
      </w:r>
      <w:r w:rsidRPr="006D4DBF">
        <w:rPr>
          <w:rFonts w:ascii="Times New Roman" w:hAnsi="Times New Roman" w:cs="Times New Roman"/>
          <w:w w:val="105"/>
          <w:sz w:val="24"/>
          <w:szCs w:val="24"/>
        </w:rPr>
        <w:t xml:space="preserve">întreprinde acțiuni </w:t>
      </w:r>
      <w:r w:rsidRPr="006D4DBF">
        <w:rPr>
          <w:rFonts w:ascii="Times New Roman" w:hAnsi="Times New Roman" w:cs="Times New Roman"/>
          <w:spacing w:val="-2"/>
          <w:w w:val="105"/>
          <w:sz w:val="24"/>
          <w:szCs w:val="24"/>
        </w:rPr>
        <w:t>cu privire la educarea antiseismică a</w:t>
      </w:r>
      <w:r w:rsidRPr="006D4DBF">
        <w:rPr>
          <w:rFonts w:ascii="Times New Roman" w:hAnsi="Times New Roman" w:cs="Times New Roman"/>
          <w:spacing w:val="-13"/>
          <w:w w:val="105"/>
          <w:sz w:val="24"/>
          <w:szCs w:val="24"/>
        </w:rPr>
        <w:t xml:space="preserve"> </w:t>
      </w:r>
      <w:r w:rsidRPr="006D4DBF">
        <w:rPr>
          <w:rFonts w:ascii="Times New Roman" w:hAnsi="Times New Roman" w:cs="Times New Roman"/>
          <w:spacing w:val="-2"/>
          <w:w w:val="105"/>
          <w:sz w:val="24"/>
          <w:szCs w:val="24"/>
        </w:rPr>
        <w:t>populației.</w:t>
      </w:r>
    </w:p>
    <w:p w14:paraId="76263BEF" w14:textId="00A2C489" w:rsidR="00437BD6" w:rsidRDefault="00437BD6" w:rsidP="0081274B">
      <w:pPr>
        <w:pStyle w:val="Listparagraf"/>
        <w:numPr>
          <w:ilvl w:val="0"/>
          <w:numId w:val="35"/>
        </w:numPr>
        <w:spacing w:after="0" w:line="240" w:lineRule="auto"/>
        <w:ind w:left="142" w:right="-33" w:hanging="426"/>
        <w:contextualSpacing w:val="0"/>
        <w:jc w:val="both"/>
        <w:rPr>
          <w:rFonts w:ascii="Times New Roman" w:hAnsi="Times New Roman" w:cs="Times New Roman"/>
          <w:sz w:val="24"/>
          <w:szCs w:val="24"/>
        </w:rPr>
      </w:pPr>
      <w:r w:rsidRPr="006D4DBF">
        <w:rPr>
          <w:rFonts w:ascii="Times New Roman" w:hAnsi="Times New Roman" w:cs="Times New Roman"/>
          <w:spacing w:val="-2"/>
          <w:w w:val="105"/>
          <w:sz w:val="24"/>
          <w:szCs w:val="24"/>
        </w:rPr>
        <w:t xml:space="preserve">Este responsabil de </w:t>
      </w:r>
      <w:r w:rsidRPr="006D4DBF">
        <w:rPr>
          <w:rFonts w:ascii="Times New Roman" w:hAnsi="Times New Roman" w:cs="Times New Roman"/>
          <w:sz w:val="24"/>
          <w:szCs w:val="24"/>
        </w:rPr>
        <w:t>înştiinţarea Comitetului Municipiului Bucureşti pentru situaţii de urgenţă, cu  privire la clădirile identificate în proprietate sau administrarea Muncipiului București , expertizate tehnic şi încadrate în clasa de risc seismic RsI prin raport de expertiză tehnică.</w:t>
      </w:r>
    </w:p>
    <w:p w14:paraId="7F5A7AEE" w14:textId="11AB7696" w:rsidR="006D4DBF" w:rsidRDefault="006D4DBF" w:rsidP="006D4DBF">
      <w:pPr>
        <w:spacing w:after="0" w:line="240" w:lineRule="auto"/>
        <w:ind w:right="125"/>
        <w:jc w:val="both"/>
        <w:rPr>
          <w:rFonts w:ascii="Times New Roman" w:hAnsi="Times New Roman" w:cs="Times New Roman"/>
          <w:sz w:val="12"/>
          <w:szCs w:val="12"/>
        </w:rPr>
      </w:pPr>
    </w:p>
    <w:p w14:paraId="79F107C5" w14:textId="2EC40202" w:rsidR="0024277A" w:rsidRDefault="0024277A" w:rsidP="006D4DBF">
      <w:pPr>
        <w:spacing w:after="0" w:line="240" w:lineRule="auto"/>
        <w:ind w:right="125"/>
        <w:jc w:val="both"/>
        <w:rPr>
          <w:rFonts w:ascii="Times New Roman" w:hAnsi="Times New Roman" w:cs="Times New Roman"/>
          <w:sz w:val="12"/>
          <w:szCs w:val="12"/>
        </w:rPr>
      </w:pPr>
    </w:p>
    <w:p w14:paraId="308DE0DE" w14:textId="4DF86BD4" w:rsidR="0024277A" w:rsidRDefault="0024277A" w:rsidP="006D4DBF">
      <w:pPr>
        <w:spacing w:after="0" w:line="240" w:lineRule="auto"/>
        <w:ind w:right="125"/>
        <w:jc w:val="both"/>
        <w:rPr>
          <w:rFonts w:ascii="Times New Roman" w:hAnsi="Times New Roman" w:cs="Times New Roman"/>
          <w:sz w:val="12"/>
          <w:szCs w:val="12"/>
        </w:rPr>
      </w:pPr>
    </w:p>
    <w:p w14:paraId="4E4D9349" w14:textId="1118273F" w:rsidR="0024277A" w:rsidRDefault="0024277A" w:rsidP="006D4DBF">
      <w:pPr>
        <w:spacing w:after="0" w:line="240" w:lineRule="auto"/>
        <w:ind w:right="125"/>
        <w:jc w:val="both"/>
        <w:rPr>
          <w:rFonts w:ascii="Times New Roman" w:hAnsi="Times New Roman" w:cs="Times New Roman"/>
          <w:sz w:val="12"/>
          <w:szCs w:val="12"/>
        </w:rPr>
      </w:pPr>
    </w:p>
    <w:p w14:paraId="66A6598D" w14:textId="16C662DF" w:rsidR="0024277A" w:rsidRDefault="0024277A" w:rsidP="006D4DBF">
      <w:pPr>
        <w:spacing w:after="0" w:line="240" w:lineRule="auto"/>
        <w:ind w:right="125"/>
        <w:jc w:val="both"/>
        <w:rPr>
          <w:rFonts w:ascii="Times New Roman" w:hAnsi="Times New Roman" w:cs="Times New Roman"/>
          <w:sz w:val="12"/>
          <w:szCs w:val="12"/>
        </w:rPr>
      </w:pPr>
    </w:p>
    <w:p w14:paraId="53CBC706" w14:textId="4B9F0BFE" w:rsidR="0024277A" w:rsidRDefault="0024277A" w:rsidP="006D4DBF">
      <w:pPr>
        <w:spacing w:after="0" w:line="240" w:lineRule="auto"/>
        <w:ind w:right="125"/>
        <w:jc w:val="both"/>
        <w:rPr>
          <w:rFonts w:ascii="Times New Roman" w:hAnsi="Times New Roman" w:cs="Times New Roman"/>
          <w:sz w:val="12"/>
          <w:szCs w:val="12"/>
        </w:rPr>
      </w:pPr>
    </w:p>
    <w:p w14:paraId="2F9BEECF" w14:textId="0C254562" w:rsidR="0024277A" w:rsidRDefault="0024277A" w:rsidP="006D4DBF">
      <w:pPr>
        <w:spacing w:after="0" w:line="240" w:lineRule="auto"/>
        <w:ind w:right="125"/>
        <w:jc w:val="both"/>
        <w:rPr>
          <w:rFonts w:ascii="Times New Roman" w:hAnsi="Times New Roman" w:cs="Times New Roman"/>
          <w:sz w:val="12"/>
          <w:szCs w:val="12"/>
        </w:rPr>
      </w:pPr>
    </w:p>
    <w:p w14:paraId="0CE36D56" w14:textId="77777777" w:rsidR="0024277A" w:rsidRPr="0081274B" w:rsidRDefault="0024277A" w:rsidP="006D4DBF">
      <w:pPr>
        <w:spacing w:after="0" w:line="240" w:lineRule="auto"/>
        <w:ind w:right="125"/>
        <w:jc w:val="both"/>
        <w:rPr>
          <w:rFonts w:ascii="Times New Roman" w:hAnsi="Times New Roman" w:cs="Times New Roman"/>
          <w:sz w:val="12"/>
          <w:szCs w:val="12"/>
        </w:rPr>
      </w:pPr>
    </w:p>
    <w:p w14:paraId="5B102722" w14:textId="77777777" w:rsidR="00303076" w:rsidRPr="007D76B6" w:rsidRDefault="00303076" w:rsidP="00303076">
      <w:pPr>
        <w:pStyle w:val="Frspaiere"/>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lastRenderedPageBreak/>
        <w:t>ATRIBUȚIILE PREVĂZUTE ÎN FIȘA POSTULUI</w:t>
      </w:r>
    </w:p>
    <w:p w14:paraId="38FD088E" w14:textId="77777777" w:rsidR="00303076" w:rsidRPr="00DA5F37" w:rsidRDefault="00303076" w:rsidP="00303076">
      <w:pPr>
        <w:spacing w:after="0" w:line="240" w:lineRule="auto"/>
        <w:ind w:right="44"/>
        <w:contextualSpacing/>
        <w:jc w:val="center"/>
        <w:rPr>
          <w:rFonts w:ascii="Times New Roman" w:hAnsi="Times New Roman" w:cs="Times New Roman"/>
          <w:i/>
          <w:iCs/>
          <w:color w:val="000000" w:themeColor="text1"/>
          <w:sz w:val="24"/>
          <w:szCs w:val="24"/>
        </w:rPr>
      </w:pPr>
      <w:r w:rsidRPr="00DA5F37">
        <w:rPr>
          <w:rFonts w:ascii="Times New Roman" w:hAnsi="Times New Roman" w:cs="Times New Roman"/>
          <w:i/>
          <w:iCs/>
          <w:sz w:val="24"/>
          <w:szCs w:val="24"/>
        </w:rPr>
        <w:t xml:space="preserve">Expert, </w:t>
      </w:r>
      <w:r w:rsidRPr="00DA5F37">
        <w:rPr>
          <w:rFonts w:ascii="Times New Roman" w:hAnsi="Times New Roman" w:cs="Times New Roman"/>
          <w:i/>
          <w:iCs/>
          <w:color w:val="000000" w:themeColor="text1"/>
          <w:sz w:val="24"/>
          <w:szCs w:val="24"/>
        </w:rPr>
        <w:t>clasa I, grad profesional superior</w:t>
      </w:r>
      <w:r w:rsidRPr="00DA5F37">
        <w:rPr>
          <w:rFonts w:ascii="Times New Roman" w:hAnsi="Times New Roman" w:cs="Times New Roman"/>
          <w:i/>
          <w:iCs/>
          <w:sz w:val="24"/>
          <w:szCs w:val="24"/>
        </w:rPr>
        <w:t xml:space="preserve"> – Serviciul </w:t>
      </w:r>
      <w:r w:rsidRPr="00DA5F37">
        <w:rPr>
          <w:rFonts w:ascii="Times New Roman" w:hAnsi="Times New Roman" w:cs="Times New Roman"/>
          <w:i/>
          <w:iCs/>
          <w:color w:val="000000" w:themeColor="text1"/>
          <w:sz w:val="24"/>
          <w:szCs w:val="24"/>
        </w:rPr>
        <w:t>Investiții</w:t>
      </w:r>
    </w:p>
    <w:p w14:paraId="00EB2177"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Verifică documentațiile tehnice cu respectarea conținutului cadru al caietelor de sarcini și al contractelor de prestări servicii și de execuție lucrări de expertizare tehnică și proiectare pentru lucrări de intervenție-consolidare, de punere în siguranță a imobilelor și de reabilitare structural-arhitecturală a anvelopei clădirilor;</w:t>
      </w:r>
    </w:p>
    <w:p w14:paraId="576F89D3"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Participă la întocmirea listei de priorități în vederea stabilirii necesarului de fonduri ce urmează a fi transmise către Ministerul Dezvoltării, Lucrărilor Publice și Administrației privind proiectarea și execuția lucrărilor de intervenție-consolidare în vederea elaborării Programelor anuale de acțiuni aprobate prin Hotărâre a Guvernului, în colaborare cu Serviciul Managementul Programelor de Consolidare și Serviciul Financiar Contabilitate Buget;</w:t>
      </w:r>
    </w:p>
    <w:p w14:paraId="6D075B50"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Transmite către Serviciul Achiziții Publice a referatelor de necesitate care cuprind necesitățile de servicii, produse și lucrări, după caz, valoarea estimată a acestora și dacă este cazul, specificațiilor tehnice/caietului de sarcini, în scopul elaborării/actualizării programului anual al achizițiilor publice;</w:t>
      </w:r>
    </w:p>
    <w:p w14:paraId="4E46F470"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Participă la elaborarea, împreună cu Serviciul Achiziții Publice, Serviciul Financiar Contabilitate Buget și Serviciul Juridic, Legislație și Contencios, proiectului de contract, conținând clauzele contractuale, parte integrantă a documentației de atribuire;</w:t>
      </w:r>
    </w:p>
    <w:p w14:paraId="131C4794"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trike/>
          <w:sz w:val="24"/>
          <w:szCs w:val="24"/>
          <w:lang w:bidi="ro-RO"/>
        </w:rPr>
      </w:pPr>
      <w:r w:rsidRPr="006D4DBF">
        <w:rPr>
          <w:rFonts w:ascii="Times New Roman" w:eastAsia="Arial" w:hAnsi="Times New Roman" w:cs="Times New Roman"/>
          <w:sz w:val="24"/>
          <w:szCs w:val="24"/>
          <w:lang w:bidi="ro-RO"/>
        </w:rPr>
        <w:t>Pregătește datele și documentele în vederea elaborării documentațiilor de atribuire de către Serviciul Achiziții Publice pentru achizițiile privind serviciile de expertizare tehnică, proiectare și execuție lucrări de intervenție-consolidare, punere în siguranță, reparații în primă urgență la imobilele unde Municipiul București deține o cotă-parte, după caz reparații locuințe în care urmează a fi relocați locatarii și le transmite către Serviciul Achiziții Publice;</w:t>
      </w:r>
    </w:p>
    <w:p w14:paraId="3EF2B8E8"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Pregătește și întocmește în vederea avizării și aprobării proiectelor, pe faze, conform legislației în domeniu pentru lucrări de intervenție-consolidare, punere în siguranță și reparații în primă urgență la imobilele unde Municipiul București deține o cotă-parte, lucrări de intervenție-reabilitare structural-arhitecturală a anvelopei clădirilor, după caz;</w:t>
      </w:r>
    </w:p>
    <w:p w14:paraId="00AC6258"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 xml:space="preserve"> </w:t>
      </w:r>
      <w:bookmarkStart w:id="3" w:name="_Hlk113876840"/>
      <w:r w:rsidRPr="006D4DBF">
        <w:rPr>
          <w:rFonts w:ascii="Times New Roman" w:eastAsia="Arial" w:hAnsi="Times New Roman" w:cs="Times New Roman"/>
          <w:sz w:val="24"/>
          <w:szCs w:val="24"/>
          <w:lang w:bidi="ro-RO"/>
        </w:rPr>
        <w:t xml:space="preserve">Întocmește documentele </w:t>
      </w:r>
      <w:bookmarkEnd w:id="3"/>
      <w:r w:rsidRPr="006D4DBF">
        <w:rPr>
          <w:rFonts w:ascii="Times New Roman" w:eastAsia="Arial" w:hAnsi="Times New Roman" w:cs="Times New Roman"/>
          <w:sz w:val="24"/>
          <w:szCs w:val="24"/>
          <w:lang w:bidi="ro-RO"/>
        </w:rPr>
        <w:t>necesare înaintării spre aprobare prin Hotărâre a Consiliului General al Municipiului București, a indicatorilor tehnico-economici aferenți lucrărilor de intervenție pentru consolidarea imobilelor aflate în programe anuale de investiții și pentru lucrările de intervenție pentru reabilitarea structural-ambientală a anvelopei, în colaborare cu Serviciul Financiar Contabilitate Buget și Serviciul Juridic, Legislație și Contencios;</w:t>
      </w:r>
    </w:p>
    <w:p w14:paraId="70457713" w14:textId="77777777" w:rsidR="006D4DBF" w:rsidRPr="006D4DBF"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Întocmește documentele necesare înaintării spre aprobare prin Hotărâre a Consiliului General al Municipiului București, a preluării în administrarea A.M.C.C.R.S. a cotei părți din imobile supuse lucrărilor de intervenție-consolidare, punere în siguranță și reparații în primă urgență la imobilele unde Municipiul București deține o cotă-parte, a lucrărilor de reabilitarea structural-ambientală a anvelopei, în colaborare cu Serviciul Juridic, Legislație și Contencios ;</w:t>
      </w:r>
    </w:p>
    <w:p w14:paraId="5E7A6E3B" w14:textId="77777777" w:rsidR="00C84597" w:rsidRDefault="006D4DBF" w:rsidP="00C84597">
      <w:pPr>
        <w:pStyle w:val="Listparagraf"/>
        <w:numPr>
          <w:ilvl w:val="0"/>
          <w:numId w:val="36"/>
        </w:numPr>
        <w:spacing w:after="0" w:line="240" w:lineRule="auto"/>
        <w:ind w:left="142" w:hanging="284"/>
        <w:jc w:val="both"/>
        <w:rPr>
          <w:rFonts w:ascii="Times New Roman" w:eastAsia="Arial" w:hAnsi="Times New Roman" w:cs="Times New Roman"/>
          <w:sz w:val="24"/>
          <w:szCs w:val="24"/>
          <w:lang w:bidi="ro-RO"/>
        </w:rPr>
      </w:pPr>
      <w:r w:rsidRPr="006D4DBF">
        <w:rPr>
          <w:rFonts w:ascii="Times New Roman" w:eastAsia="Arial" w:hAnsi="Times New Roman" w:cs="Times New Roman"/>
          <w:sz w:val="24"/>
          <w:szCs w:val="24"/>
          <w:lang w:bidi="ro-RO"/>
        </w:rPr>
        <w:t>Participă la stabilirea necesarului de fonduri pentru prestarea serviciilor de expertizare și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3BEBD475"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C84597">
        <w:rPr>
          <w:rFonts w:ascii="Times New Roman" w:eastAsia="Arial" w:hAnsi="Times New Roman" w:cs="Times New Roman"/>
          <w:sz w:val="24"/>
          <w:szCs w:val="24"/>
          <w:lang w:bidi="ro-RO"/>
        </w:rPr>
        <w:t>Participă, după caz, la întocmirea caietelor de sarcini, împreună cu proiectantul,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448A7EFA"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Participă la întocmirea programelor de finanțare a obiectivelor de investiții și promovează propunerile de cheltuieli aferente obiectivelor de investiții în colaborare cu Serviciul Financiar Contabilitate Buget;</w:t>
      </w:r>
    </w:p>
    <w:p w14:paraId="6395643E"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Colaborează permanent cu proiectanții în procesul de elaborare a documentațiilor tehnico-economice și recepționează documentațiile tehnico-economice verificate de verificatorii atestați;</w:t>
      </w:r>
    </w:p>
    <w:p w14:paraId="3336BF56"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 xml:space="preserve">Participă, în calitate de membri, în comisiile de evaluare a ofertelor privind proiectarea și execuția lucrărilor de intervenție-consolidare, punere în siguranță, reparații în primă urgență la imobilele unde </w:t>
      </w:r>
      <w:r w:rsidRPr="00367EF4">
        <w:rPr>
          <w:rFonts w:ascii="Times New Roman" w:eastAsia="Arial" w:hAnsi="Times New Roman" w:cs="Times New Roman"/>
          <w:sz w:val="24"/>
          <w:szCs w:val="24"/>
          <w:lang w:bidi="ro-RO"/>
        </w:rPr>
        <w:lastRenderedPageBreak/>
        <w:t xml:space="preserve">Municipiul București deține o cotă-parte, reparații și relocare, lucrări de reabilitare structural-arhitecturală a anvelopei clădirilor, după caz; </w:t>
      </w:r>
    </w:p>
    <w:p w14:paraId="1B358EC2"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088E9848"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7FE55A9D"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Verifică permanent modificările legislative apărute, în vederea aplicării acestora în timp util, pentru desfășurarea activității în conformitate cu prevederile legale în vigoare;</w:t>
      </w:r>
    </w:p>
    <w:p w14:paraId="1E4E4A9C"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Elaborează pe baza necesităților compartimentului, referatul de necesitate, și specificațiile tehnice.</w:t>
      </w:r>
    </w:p>
    <w:p w14:paraId="3F0700E1"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2A0C2A09" w14:textId="77777777" w:rsidR="00367EF4" w:rsidRDefault="006D4DBF" w:rsidP="00367EF4">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Înștiințează Asociația de Proprietari cu privire la emiterea Ordinului de începere, dacă este cazul;</w:t>
      </w:r>
    </w:p>
    <w:p w14:paraId="1EBDB193" w14:textId="77777777" w:rsidR="00EE0936" w:rsidRDefault="006D4DBF" w:rsidP="00EE0936">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367EF4">
        <w:rPr>
          <w:rFonts w:ascii="Times New Roman" w:eastAsia="Arial" w:hAnsi="Times New Roman" w:cs="Times New Roman"/>
          <w:sz w:val="24"/>
          <w:szCs w:val="24"/>
          <w:lang w:bidi="ro-RO"/>
        </w:rPr>
        <w:t>Întocmește documentele necesare înaintării spre aprobare prin Hotărâre a Consiliului General al Municipiului București a preluării în administrarea A.M.C.C.R.S. a cotei părți din imobile supuse lucrărilor de reabilitare structural-ambientală a anvelopei, aflate în administrarea AFI, în colaborare cu Serviciul Juridic Legislație și Contencios, după caz;</w:t>
      </w:r>
    </w:p>
    <w:p w14:paraId="7F1A8D3B" w14:textId="77777777" w:rsidR="00EE0936" w:rsidRDefault="006D4DBF" w:rsidP="00EE0936">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EE0936">
        <w:rPr>
          <w:rFonts w:ascii="Times New Roman" w:eastAsia="Arial" w:hAnsi="Times New Roman" w:cs="Times New Roman"/>
          <w:sz w:val="24"/>
          <w:szCs w:val="24"/>
          <w:lang w:bidi="ro-RO"/>
        </w:rPr>
        <w:t>Participă în colaborare cu Serviciul Juridic, Legislație și Contencios  la fundamentarea propunerilor privind proiecte de Hotărâri ale Consiliului General al Municipiului București referitoare la lucrările de intervenții pentru reabilitarea structural-arhitecturală a anvelopei imobilelor, după caz;</w:t>
      </w:r>
    </w:p>
    <w:p w14:paraId="05C62B0C" w14:textId="77777777" w:rsidR="00EE0936" w:rsidRDefault="006D4DBF" w:rsidP="00EE0936">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EE0936">
        <w:rPr>
          <w:rFonts w:ascii="Times New Roman" w:eastAsia="Arial" w:hAnsi="Times New Roman" w:cs="Times New Roman"/>
          <w:sz w:val="24"/>
          <w:szCs w:val="24"/>
          <w:lang w:bidi="ro-RO"/>
        </w:rPr>
        <w:t>Furnizează permanent informații din domeniul de activitate, serviciilor, compartimentelor interne ale instituției și altor instituții /autorități;</w:t>
      </w:r>
    </w:p>
    <w:p w14:paraId="276DF700" w14:textId="77777777" w:rsidR="00EE0936" w:rsidRDefault="006D4DBF" w:rsidP="00EE0936">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EE0936">
        <w:rPr>
          <w:rFonts w:ascii="Times New Roman" w:eastAsia="Arial" w:hAnsi="Times New Roman" w:cs="Times New Roman"/>
          <w:sz w:val="24"/>
          <w:szCs w:val="24"/>
          <w:lang w:bidi="ro-RO"/>
        </w:rPr>
        <w:t>Cunoaște și respectă prevederile Regulamentului De Ordine Interioară aprobat la nivelul Administrației Municipale pentru Consolidarea Clădirilor cu Risc Seismic și ale Regulamentului de Organizare şi Funcţionare;</w:t>
      </w:r>
    </w:p>
    <w:p w14:paraId="224F11D9" w14:textId="77777777" w:rsidR="00EE0936" w:rsidRDefault="006D4DBF" w:rsidP="00EE0936">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EE0936">
        <w:rPr>
          <w:rFonts w:ascii="Times New Roman" w:eastAsia="Arial" w:hAnsi="Times New Roman" w:cs="Times New Roman"/>
          <w:sz w:val="24"/>
          <w:szCs w:val="24"/>
          <w:lang w:bidi="ro-RO"/>
        </w:rPr>
        <w:t>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w:t>
      </w:r>
    </w:p>
    <w:p w14:paraId="0F9D920B" w14:textId="77777777" w:rsidR="00EE0936" w:rsidRDefault="006D4DBF" w:rsidP="00EE0936">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EE0936">
        <w:rPr>
          <w:rFonts w:ascii="Times New Roman" w:eastAsia="Arial" w:hAnsi="Times New Roman" w:cs="Times New Roman"/>
          <w:sz w:val="24"/>
          <w:szCs w:val="24"/>
          <w:lang w:bidi="ro-RO"/>
        </w:rPr>
        <w:t>Gestionează sistemul de evidență operativă map/chart care va cuprinde atât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1AD66B72" w14:textId="127AE486" w:rsidR="006D4DBF" w:rsidRPr="00EE0936" w:rsidRDefault="006D4DBF" w:rsidP="00EE0936">
      <w:pPr>
        <w:pStyle w:val="Listparagraf"/>
        <w:numPr>
          <w:ilvl w:val="0"/>
          <w:numId w:val="36"/>
        </w:numPr>
        <w:spacing w:after="0" w:line="240" w:lineRule="auto"/>
        <w:ind w:left="142" w:hanging="426"/>
        <w:jc w:val="both"/>
        <w:rPr>
          <w:rFonts w:ascii="Times New Roman" w:eastAsia="Arial" w:hAnsi="Times New Roman" w:cs="Times New Roman"/>
          <w:sz w:val="24"/>
          <w:szCs w:val="24"/>
          <w:lang w:bidi="ro-RO"/>
        </w:rPr>
      </w:pPr>
      <w:r w:rsidRPr="00EE0936">
        <w:rPr>
          <w:rFonts w:ascii="Times New Roman" w:eastAsia="Arial" w:hAnsi="Times New Roman" w:cs="Times New Roman"/>
          <w:sz w:val="24"/>
          <w:szCs w:val="24"/>
          <w:lang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3B13AC23" w14:textId="38C3CC9E" w:rsidR="00303076" w:rsidRPr="0024277A" w:rsidRDefault="00303076" w:rsidP="00303076">
      <w:pPr>
        <w:spacing w:after="0" w:line="240" w:lineRule="auto"/>
        <w:jc w:val="center"/>
        <w:rPr>
          <w:rFonts w:ascii="Times New Roman" w:hAnsi="Times New Roman" w:cs="Times New Roman"/>
          <w:sz w:val="12"/>
          <w:szCs w:val="12"/>
        </w:rPr>
      </w:pPr>
    </w:p>
    <w:sectPr w:rsidR="00303076" w:rsidRPr="0024277A" w:rsidSect="00037491">
      <w:headerReference w:type="default" r:id="rId13"/>
      <w:footerReference w:type="default" r:id="rId14"/>
      <w:pgSz w:w="11906" w:h="16838" w:code="9"/>
      <w:pgMar w:top="864" w:right="849" w:bottom="864" w:left="1152" w:header="42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0098" w14:textId="77777777" w:rsidR="0071382B" w:rsidRDefault="0071382B" w:rsidP="009856DE">
      <w:pPr>
        <w:spacing w:after="0" w:line="240" w:lineRule="auto"/>
        <w:rPr>
          <w:rFonts w:cs="Times New Roman"/>
        </w:rPr>
      </w:pPr>
      <w:r>
        <w:rPr>
          <w:rFonts w:cs="Times New Roman"/>
        </w:rPr>
        <w:separator/>
      </w:r>
    </w:p>
  </w:endnote>
  <w:endnote w:type="continuationSeparator" w:id="0">
    <w:p w14:paraId="63A84461" w14:textId="77777777" w:rsidR="0071382B" w:rsidRDefault="0071382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 w:name="_Hlk84583050"/>
                          <w:bookmarkStart w:id="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6" w:name="_Hlk84583050"/>
                    <w:bookmarkStart w:id="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
                    <w:bookmarkEnd w:id="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5"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6"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7"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86267" w14:textId="77777777" w:rsidR="0071382B" w:rsidRDefault="0071382B" w:rsidP="009856DE">
      <w:pPr>
        <w:spacing w:after="0" w:line="240" w:lineRule="auto"/>
        <w:rPr>
          <w:rFonts w:cs="Times New Roman"/>
        </w:rPr>
      </w:pPr>
      <w:r>
        <w:rPr>
          <w:rFonts w:cs="Times New Roman"/>
        </w:rPr>
        <w:separator/>
      </w:r>
    </w:p>
  </w:footnote>
  <w:footnote w:type="continuationSeparator" w:id="0">
    <w:p w14:paraId="03DB6580" w14:textId="77777777" w:rsidR="0071382B" w:rsidRDefault="0071382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4" name="Picture 14"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2310F3"/>
    <w:multiLevelType w:val="hybridMultilevel"/>
    <w:tmpl w:val="F1E22EFC"/>
    <w:lvl w:ilvl="0" w:tplc="F3B86D72">
      <w:start w:val="1"/>
      <w:numFmt w:val="decimal"/>
      <w:lvlText w:val="%1."/>
      <w:lvlJc w:val="left"/>
      <w:pPr>
        <w:ind w:left="1087" w:hanging="360"/>
      </w:pPr>
      <w:rPr>
        <w:rFonts w:hint="default"/>
        <w:b/>
        <w:bCs/>
      </w:rPr>
    </w:lvl>
    <w:lvl w:ilvl="1" w:tplc="04180019" w:tentative="1">
      <w:start w:val="1"/>
      <w:numFmt w:val="lowerLetter"/>
      <w:lvlText w:val="%2."/>
      <w:lvlJc w:val="left"/>
      <w:pPr>
        <w:ind w:left="1807" w:hanging="360"/>
      </w:pPr>
    </w:lvl>
    <w:lvl w:ilvl="2" w:tplc="0418001B" w:tentative="1">
      <w:start w:val="1"/>
      <w:numFmt w:val="lowerRoman"/>
      <w:lvlText w:val="%3."/>
      <w:lvlJc w:val="right"/>
      <w:pPr>
        <w:ind w:left="2527" w:hanging="180"/>
      </w:pPr>
    </w:lvl>
    <w:lvl w:ilvl="3" w:tplc="0418000F" w:tentative="1">
      <w:start w:val="1"/>
      <w:numFmt w:val="decimal"/>
      <w:lvlText w:val="%4."/>
      <w:lvlJc w:val="left"/>
      <w:pPr>
        <w:ind w:left="3247" w:hanging="360"/>
      </w:pPr>
    </w:lvl>
    <w:lvl w:ilvl="4" w:tplc="04180019" w:tentative="1">
      <w:start w:val="1"/>
      <w:numFmt w:val="lowerLetter"/>
      <w:lvlText w:val="%5."/>
      <w:lvlJc w:val="left"/>
      <w:pPr>
        <w:ind w:left="3967" w:hanging="360"/>
      </w:pPr>
    </w:lvl>
    <w:lvl w:ilvl="5" w:tplc="0418001B" w:tentative="1">
      <w:start w:val="1"/>
      <w:numFmt w:val="lowerRoman"/>
      <w:lvlText w:val="%6."/>
      <w:lvlJc w:val="right"/>
      <w:pPr>
        <w:ind w:left="4687" w:hanging="180"/>
      </w:pPr>
    </w:lvl>
    <w:lvl w:ilvl="6" w:tplc="0418000F" w:tentative="1">
      <w:start w:val="1"/>
      <w:numFmt w:val="decimal"/>
      <w:lvlText w:val="%7."/>
      <w:lvlJc w:val="left"/>
      <w:pPr>
        <w:ind w:left="5407" w:hanging="360"/>
      </w:pPr>
    </w:lvl>
    <w:lvl w:ilvl="7" w:tplc="04180019" w:tentative="1">
      <w:start w:val="1"/>
      <w:numFmt w:val="lowerLetter"/>
      <w:lvlText w:val="%8."/>
      <w:lvlJc w:val="left"/>
      <w:pPr>
        <w:ind w:left="6127" w:hanging="360"/>
      </w:pPr>
    </w:lvl>
    <w:lvl w:ilvl="8" w:tplc="0418001B" w:tentative="1">
      <w:start w:val="1"/>
      <w:numFmt w:val="lowerRoman"/>
      <w:lvlText w:val="%9."/>
      <w:lvlJc w:val="right"/>
      <w:pPr>
        <w:ind w:left="6847" w:hanging="180"/>
      </w:pPr>
    </w:lvl>
  </w:abstractNum>
  <w:abstractNum w:abstractNumId="2" w15:restartNumberingAfterBreak="0">
    <w:nsid w:val="07B968FA"/>
    <w:multiLevelType w:val="hybridMultilevel"/>
    <w:tmpl w:val="3BDA73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C77CF0"/>
    <w:multiLevelType w:val="hybridMultilevel"/>
    <w:tmpl w:val="26BA0E96"/>
    <w:lvl w:ilvl="0" w:tplc="FEA81916">
      <w:start w:val="1"/>
      <w:numFmt w:val="decimal"/>
      <w:lvlText w:val="%1."/>
      <w:lvlJc w:val="left"/>
      <w:pPr>
        <w:ind w:left="1492" w:hanging="360"/>
      </w:pPr>
      <w:rPr>
        <w:rFonts w:hint="default"/>
        <w:b/>
        <w:bCs/>
      </w:rPr>
    </w:lvl>
    <w:lvl w:ilvl="1" w:tplc="04180019" w:tentative="1">
      <w:start w:val="1"/>
      <w:numFmt w:val="lowerLetter"/>
      <w:lvlText w:val="%2."/>
      <w:lvlJc w:val="left"/>
      <w:pPr>
        <w:ind w:left="2212" w:hanging="360"/>
      </w:pPr>
    </w:lvl>
    <w:lvl w:ilvl="2" w:tplc="0418001B" w:tentative="1">
      <w:start w:val="1"/>
      <w:numFmt w:val="lowerRoman"/>
      <w:lvlText w:val="%3."/>
      <w:lvlJc w:val="right"/>
      <w:pPr>
        <w:ind w:left="2932" w:hanging="180"/>
      </w:pPr>
    </w:lvl>
    <w:lvl w:ilvl="3" w:tplc="0418000F" w:tentative="1">
      <w:start w:val="1"/>
      <w:numFmt w:val="decimal"/>
      <w:lvlText w:val="%4."/>
      <w:lvlJc w:val="left"/>
      <w:pPr>
        <w:ind w:left="3652" w:hanging="360"/>
      </w:pPr>
    </w:lvl>
    <w:lvl w:ilvl="4" w:tplc="04180019" w:tentative="1">
      <w:start w:val="1"/>
      <w:numFmt w:val="lowerLetter"/>
      <w:lvlText w:val="%5."/>
      <w:lvlJc w:val="left"/>
      <w:pPr>
        <w:ind w:left="4372" w:hanging="360"/>
      </w:pPr>
    </w:lvl>
    <w:lvl w:ilvl="5" w:tplc="0418001B" w:tentative="1">
      <w:start w:val="1"/>
      <w:numFmt w:val="lowerRoman"/>
      <w:lvlText w:val="%6."/>
      <w:lvlJc w:val="right"/>
      <w:pPr>
        <w:ind w:left="5092" w:hanging="180"/>
      </w:pPr>
    </w:lvl>
    <w:lvl w:ilvl="6" w:tplc="0418000F" w:tentative="1">
      <w:start w:val="1"/>
      <w:numFmt w:val="decimal"/>
      <w:lvlText w:val="%7."/>
      <w:lvlJc w:val="left"/>
      <w:pPr>
        <w:ind w:left="5812" w:hanging="360"/>
      </w:pPr>
    </w:lvl>
    <w:lvl w:ilvl="7" w:tplc="04180019" w:tentative="1">
      <w:start w:val="1"/>
      <w:numFmt w:val="lowerLetter"/>
      <w:lvlText w:val="%8."/>
      <w:lvlJc w:val="left"/>
      <w:pPr>
        <w:ind w:left="6532" w:hanging="360"/>
      </w:pPr>
    </w:lvl>
    <w:lvl w:ilvl="8" w:tplc="0418001B" w:tentative="1">
      <w:start w:val="1"/>
      <w:numFmt w:val="lowerRoman"/>
      <w:lvlText w:val="%9."/>
      <w:lvlJc w:val="right"/>
      <w:pPr>
        <w:ind w:left="7252" w:hanging="180"/>
      </w:pPr>
    </w:lvl>
  </w:abstractNum>
  <w:abstractNum w:abstractNumId="4" w15:restartNumberingAfterBreak="0">
    <w:nsid w:val="0C135567"/>
    <w:multiLevelType w:val="hybridMultilevel"/>
    <w:tmpl w:val="6472E4C0"/>
    <w:lvl w:ilvl="0" w:tplc="5A3064C0">
      <w:start w:val="1"/>
      <w:numFmt w:val="decimal"/>
      <w:lvlText w:val="%1)"/>
      <w:lvlJc w:val="left"/>
      <w:pPr>
        <w:ind w:left="4188" w:hanging="360"/>
      </w:pPr>
      <w:rPr>
        <w:rFonts w:ascii="Times New Roman" w:hAnsi="Times New Roman" w:cs="Times New Roman" w:hint="default"/>
        <w:b/>
        <w:bCs w:val="0"/>
        <w:sz w:val="24"/>
        <w:szCs w:val="24"/>
      </w:rPr>
    </w:lvl>
    <w:lvl w:ilvl="1" w:tplc="04090019">
      <w:start w:val="1"/>
      <w:numFmt w:val="lowerLetter"/>
      <w:lvlText w:val="%2."/>
      <w:lvlJc w:val="left"/>
      <w:pPr>
        <w:ind w:left="4908" w:hanging="360"/>
      </w:pPr>
    </w:lvl>
    <w:lvl w:ilvl="2" w:tplc="0409001B">
      <w:start w:val="1"/>
      <w:numFmt w:val="lowerRoman"/>
      <w:lvlText w:val="%3."/>
      <w:lvlJc w:val="right"/>
      <w:pPr>
        <w:ind w:left="5628" w:hanging="180"/>
      </w:pPr>
    </w:lvl>
    <w:lvl w:ilvl="3" w:tplc="0409000F">
      <w:start w:val="1"/>
      <w:numFmt w:val="decimal"/>
      <w:lvlText w:val="%4."/>
      <w:lvlJc w:val="left"/>
      <w:pPr>
        <w:ind w:left="6348" w:hanging="360"/>
      </w:pPr>
    </w:lvl>
    <w:lvl w:ilvl="4" w:tplc="04090019">
      <w:start w:val="1"/>
      <w:numFmt w:val="lowerLetter"/>
      <w:lvlText w:val="%5."/>
      <w:lvlJc w:val="left"/>
      <w:pPr>
        <w:ind w:left="7068" w:hanging="360"/>
      </w:pPr>
    </w:lvl>
    <w:lvl w:ilvl="5" w:tplc="0409001B">
      <w:start w:val="1"/>
      <w:numFmt w:val="lowerRoman"/>
      <w:lvlText w:val="%6."/>
      <w:lvlJc w:val="right"/>
      <w:pPr>
        <w:ind w:left="7788" w:hanging="180"/>
      </w:pPr>
    </w:lvl>
    <w:lvl w:ilvl="6" w:tplc="0409000F">
      <w:start w:val="1"/>
      <w:numFmt w:val="decimal"/>
      <w:lvlText w:val="%7."/>
      <w:lvlJc w:val="left"/>
      <w:pPr>
        <w:ind w:left="8508" w:hanging="360"/>
      </w:pPr>
    </w:lvl>
    <w:lvl w:ilvl="7" w:tplc="04090019">
      <w:start w:val="1"/>
      <w:numFmt w:val="lowerLetter"/>
      <w:lvlText w:val="%8."/>
      <w:lvlJc w:val="left"/>
      <w:pPr>
        <w:ind w:left="9228" w:hanging="360"/>
      </w:pPr>
    </w:lvl>
    <w:lvl w:ilvl="8" w:tplc="0409001B">
      <w:start w:val="1"/>
      <w:numFmt w:val="lowerRoman"/>
      <w:lvlText w:val="%9."/>
      <w:lvlJc w:val="right"/>
      <w:pPr>
        <w:ind w:left="9948" w:hanging="180"/>
      </w:pPr>
    </w:lvl>
  </w:abstractNum>
  <w:abstractNum w:abstractNumId="5" w15:restartNumberingAfterBreak="0">
    <w:nsid w:val="11D709C6"/>
    <w:multiLevelType w:val="multilevel"/>
    <w:tmpl w:val="D56E6F70"/>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pStyle w:val="Subsubclauza"/>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pStyle w:val="Sub-subcaluza"/>
      <w:lvlText w:val="%1.%2.%3.%4."/>
      <w:lvlJc w:val="left"/>
      <w:pPr>
        <w:tabs>
          <w:tab w:val="num" w:pos="425"/>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6"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7" w15:restartNumberingAfterBreak="0">
    <w:nsid w:val="15F5108C"/>
    <w:multiLevelType w:val="hybridMultilevel"/>
    <w:tmpl w:val="F6F81990"/>
    <w:lvl w:ilvl="0" w:tplc="0680ACFC">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50575A"/>
    <w:multiLevelType w:val="hybridMultilevel"/>
    <w:tmpl w:val="C1FC7DD0"/>
    <w:lvl w:ilvl="0" w:tplc="0409000B">
      <w:start w:val="1"/>
      <w:numFmt w:val="bullet"/>
      <w:lvlText w:val=""/>
      <w:lvlJc w:val="left"/>
      <w:pPr>
        <w:ind w:left="2136" w:hanging="360"/>
      </w:pPr>
      <w:rPr>
        <w:rFonts w:ascii="Wingdings" w:hAnsi="Wingdings"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9" w15:restartNumberingAfterBreak="0">
    <w:nsid w:val="1A0A3670"/>
    <w:multiLevelType w:val="hybridMultilevel"/>
    <w:tmpl w:val="BB30AF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2D6903"/>
    <w:multiLevelType w:val="hybridMultilevel"/>
    <w:tmpl w:val="2546729C"/>
    <w:lvl w:ilvl="0" w:tplc="5B5439DE">
      <w:start w:val="1"/>
      <w:numFmt w:val="decimal"/>
      <w:lvlText w:val="%1)"/>
      <w:lvlJc w:val="left"/>
      <w:pPr>
        <w:ind w:left="1428" w:hanging="360"/>
      </w:pPr>
      <w:rPr>
        <w:rFonts w:ascii="Times New Roman" w:hAnsi="Times New Roman" w:cs="Times New Roman" w:hint="default"/>
        <w:b/>
        <w:bCs/>
        <w:sz w:val="24"/>
        <w:szCs w:val="24"/>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1E2E7FB0"/>
    <w:multiLevelType w:val="hybridMultilevel"/>
    <w:tmpl w:val="C04C9A52"/>
    <w:lvl w:ilvl="0" w:tplc="DF44BA0E">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CE05050"/>
    <w:multiLevelType w:val="hybridMultilevel"/>
    <w:tmpl w:val="0CE27650"/>
    <w:lvl w:ilvl="0" w:tplc="46E666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3A3512"/>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F32F87"/>
    <w:multiLevelType w:val="hybridMultilevel"/>
    <w:tmpl w:val="039E1FB0"/>
    <w:lvl w:ilvl="0" w:tplc="44A86966">
      <w:start w:val="1"/>
      <w:numFmt w:val="decimal"/>
      <w:lvlText w:val="%1."/>
      <w:lvlJc w:val="left"/>
      <w:pPr>
        <w:ind w:left="1080" w:hanging="360"/>
      </w:pPr>
      <w:rPr>
        <w:rFonts w:hint="default"/>
        <w:b/>
        <w:color w:val="000000" w:themeColor="text1"/>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61C7FB5"/>
    <w:multiLevelType w:val="hybridMultilevel"/>
    <w:tmpl w:val="1E2A757A"/>
    <w:lvl w:ilvl="0" w:tplc="236AE6F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6" w15:restartNumberingAfterBreak="0">
    <w:nsid w:val="37463722"/>
    <w:multiLevelType w:val="hybridMultilevel"/>
    <w:tmpl w:val="2466E82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89F58C8"/>
    <w:multiLevelType w:val="hybridMultilevel"/>
    <w:tmpl w:val="81ECB4FC"/>
    <w:lvl w:ilvl="0" w:tplc="0409000B">
      <w:start w:val="1"/>
      <w:numFmt w:val="bullet"/>
      <w:lvlText w:val=""/>
      <w:lvlJc w:val="left"/>
      <w:pPr>
        <w:ind w:left="862" w:hanging="360"/>
      </w:pPr>
      <w:rPr>
        <w:rFonts w:ascii="Wingdings" w:hAnsi="Wingdings"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18" w15:restartNumberingAfterBreak="0">
    <w:nsid w:val="3A910F72"/>
    <w:multiLevelType w:val="hybridMultilevel"/>
    <w:tmpl w:val="B4A233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B282E34"/>
    <w:multiLevelType w:val="hybridMultilevel"/>
    <w:tmpl w:val="CE9236B6"/>
    <w:lvl w:ilvl="0" w:tplc="4EE282C2">
      <w:start w:val="1"/>
      <w:numFmt w:val="decimal"/>
      <w:lvlText w:val="%1."/>
      <w:lvlJc w:val="left"/>
      <w:pPr>
        <w:ind w:left="502" w:hanging="360"/>
      </w:pPr>
      <w:rPr>
        <w:rFonts w:hint="default"/>
        <w:b/>
        <w:bCs/>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0" w15:restartNumberingAfterBreak="0">
    <w:nsid w:val="43292F55"/>
    <w:multiLevelType w:val="hybridMultilevel"/>
    <w:tmpl w:val="1B1A3A7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86E701A"/>
    <w:multiLevelType w:val="hybridMultilevel"/>
    <w:tmpl w:val="89364C9A"/>
    <w:lvl w:ilvl="0" w:tplc="3890642E">
      <w:start w:val="1"/>
      <w:numFmt w:val="decimal"/>
      <w:lvlText w:val="%1."/>
      <w:lvlJc w:val="left"/>
      <w:pPr>
        <w:ind w:left="720" w:hanging="360"/>
      </w:pPr>
      <w:rPr>
        <w:rFonts w:ascii="Times New Roman" w:hAnsi="Times New Roman" w:cs="Times New Roman" w:hint="default"/>
        <w:b/>
        <w:bCs/>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F6F0F75"/>
    <w:multiLevelType w:val="hybridMultilevel"/>
    <w:tmpl w:val="8912EE04"/>
    <w:lvl w:ilvl="0" w:tplc="D988D2BC">
      <w:start w:val="1"/>
      <w:numFmt w:val="decimal"/>
      <w:lvlText w:val="%1."/>
      <w:lvlJc w:val="left"/>
      <w:pPr>
        <w:ind w:left="502" w:hanging="360"/>
      </w:pPr>
      <w:rPr>
        <w:rFonts w:hint="default"/>
        <w:b/>
        <w:bCs/>
        <w:color w:val="000000" w:themeColor="text1"/>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3" w15:restartNumberingAfterBreak="0">
    <w:nsid w:val="50C26452"/>
    <w:multiLevelType w:val="hybridMultilevel"/>
    <w:tmpl w:val="6AD25970"/>
    <w:lvl w:ilvl="0" w:tplc="5A7A65D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B712B0"/>
    <w:multiLevelType w:val="hybridMultilevel"/>
    <w:tmpl w:val="C9EE56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5A675DD3"/>
    <w:multiLevelType w:val="hybridMultilevel"/>
    <w:tmpl w:val="C0864902"/>
    <w:lvl w:ilvl="0" w:tplc="4AB8E8B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8D03C9"/>
    <w:multiLevelType w:val="hybridMultilevel"/>
    <w:tmpl w:val="E230E84E"/>
    <w:lvl w:ilvl="0" w:tplc="9C700C4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7" w15:restartNumberingAfterBreak="0">
    <w:nsid w:val="5BF16824"/>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FEA4F49"/>
    <w:multiLevelType w:val="hybridMultilevel"/>
    <w:tmpl w:val="B3067E84"/>
    <w:lvl w:ilvl="0" w:tplc="0409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9" w15:restartNumberingAfterBreak="0">
    <w:nsid w:val="66CE3176"/>
    <w:multiLevelType w:val="hybridMultilevel"/>
    <w:tmpl w:val="BDD084F6"/>
    <w:lvl w:ilvl="0" w:tplc="0409000F">
      <w:start w:val="1"/>
      <w:numFmt w:val="decimal"/>
      <w:lvlText w:val="%1."/>
      <w:lvlJc w:val="left"/>
      <w:pPr>
        <w:ind w:left="720" w:hanging="360"/>
      </w:pPr>
      <w:rPr>
        <w:rFonts w:hint="default"/>
        <w:b/>
        <w:bCs/>
        <w:sz w:val="24"/>
        <w:szCs w:val="24"/>
      </w:rPr>
    </w:lvl>
    <w:lvl w:ilvl="1" w:tplc="2EBC46CA">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1E3E5B"/>
    <w:multiLevelType w:val="hybridMultilevel"/>
    <w:tmpl w:val="1304BF40"/>
    <w:lvl w:ilvl="0" w:tplc="A294AE7A">
      <w:start w:val="2"/>
      <w:numFmt w:val="bullet"/>
      <w:lvlText w:val="-"/>
      <w:lvlJc w:val="left"/>
      <w:pPr>
        <w:ind w:left="3360" w:hanging="360"/>
      </w:pPr>
      <w:rPr>
        <w:rFonts w:ascii="Arial" w:eastAsia="Times New Roman" w:hAnsi="Arial" w:cs="Arial" w:hint="default"/>
      </w:rPr>
    </w:lvl>
    <w:lvl w:ilvl="1" w:tplc="04180003" w:tentative="1">
      <w:start w:val="1"/>
      <w:numFmt w:val="bullet"/>
      <w:lvlText w:val="o"/>
      <w:lvlJc w:val="left"/>
      <w:pPr>
        <w:ind w:left="4080" w:hanging="360"/>
      </w:pPr>
      <w:rPr>
        <w:rFonts w:ascii="Courier New" w:hAnsi="Courier New" w:cs="Courier New" w:hint="default"/>
      </w:rPr>
    </w:lvl>
    <w:lvl w:ilvl="2" w:tplc="04180005" w:tentative="1">
      <w:start w:val="1"/>
      <w:numFmt w:val="bullet"/>
      <w:lvlText w:val=""/>
      <w:lvlJc w:val="left"/>
      <w:pPr>
        <w:ind w:left="4800" w:hanging="360"/>
      </w:pPr>
      <w:rPr>
        <w:rFonts w:ascii="Wingdings" w:hAnsi="Wingdings" w:hint="default"/>
      </w:rPr>
    </w:lvl>
    <w:lvl w:ilvl="3" w:tplc="04180001" w:tentative="1">
      <w:start w:val="1"/>
      <w:numFmt w:val="bullet"/>
      <w:lvlText w:val=""/>
      <w:lvlJc w:val="left"/>
      <w:pPr>
        <w:ind w:left="5520" w:hanging="360"/>
      </w:pPr>
      <w:rPr>
        <w:rFonts w:ascii="Symbol" w:hAnsi="Symbol" w:hint="default"/>
      </w:rPr>
    </w:lvl>
    <w:lvl w:ilvl="4" w:tplc="04180003" w:tentative="1">
      <w:start w:val="1"/>
      <w:numFmt w:val="bullet"/>
      <w:lvlText w:val="o"/>
      <w:lvlJc w:val="left"/>
      <w:pPr>
        <w:ind w:left="6240" w:hanging="360"/>
      </w:pPr>
      <w:rPr>
        <w:rFonts w:ascii="Courier New" w:hAnsi="Courier New" w:cs="Courier New" w:hint="default"/>
      </w:rPr>
    </w:lvl>
    <w:lvl w:ilvl="5" w:tplc="04180005" w:tentative="1">
      <w:start w:val="1"/>
      <w:numFmt w:val="bullet"/>
      <w:lvlText w:val=""/>
      <w:lvlJc w:val="left"/>
      <w:pPr>
        <w:ind w:left="6960" w:hanging="360"/>
      </w:pPr>
      <w:rPr>
        <w:rFonts w:ascii="Wingdings" w:hAnsi="Wingdings" w:hint="default"/>
      </w:rPr>
    </w:lvl>
    <w:lvl w:ilvl="6" w:tplc="04180001" w:tentative="1">
      <w:start w:val="1"/>
      <w:numFmt w:val="bullet"/>
      <w:lvlText w:val=""/>
      <w:lvlJc w:val="left"/>
      <w:pPr>
        <w:ind w:left="7680" w:hanging="360"/>
      </w:pPr>
      <w:rPr>
        <w:rFonts w:ascii="Symbol" w:hAnsi="Symbol" w:hint="default"/>
      </w:rPr>
    </w:lvl>
    <w:lvl w:ilvl="7" w:tplc="04180003" w:tentative="1">
      <w:start w:val="1"/>
      <w:numFmt w:val="bullet"/>
      <w:lvlText w:val="o"/>
      <w:lvlJc w:val="left"/>
      <w:pPr>
        <w:ind w:left="8400" w:hanging="360"/>
      </w:pPr>
      <w:rPr>
        <w:rFonts w:ascii="Courier New" w:hAnsi="Courier New" w:cs="Courier New" w:hint="default"/>
      </w:rPr>
    </w:lvl>
    <w:lvl w:ilvl="8" w:tplc="04180005" w:tentative="1">
      <w:start w:val="1"/>
      <w:numFmt w:val="bullet"/>
      <w:lvlText w:val=""/>
      <w:lvlJc w:val="left"/>
      <w:pPr>
        <w:ind w:left="9120" w:hanging="360"/>
      </w:pPr>
      <w:rPr>
        <w:rFonts w:ascii="Wingdings" w:hAnsi="Wingdings" w:hint="default"/>
      </w:rPr>
    </w:lvl>
  </w:abstractNum>
  <w:abstractNum w:abstractNumId="31"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2" w15:restartNumberingAfterBreak="0">
    <w:nsid w:val="6D8E424E"/>
    <w:multiLevelType w:val="hybridMultilevel"/>
    <w:tmpl w:val="13E0C938"/>
    <w:lvl w:ilvl="0" w:tplc="E7F683E8">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3" w15:restartNumberingAfterBreak="0">
    <w:nsid w:val="7298784D"/>
    <w:multiLevelType w:val="hybridMultilevel"/>
    <w:tmpl w:val="5BB484DA"/>
    <w:lvl w:ilvl="0" w:tplc="0409000B">
      <w:start w:val="1"/>
      <w:numFmt w:val="bullet"/>
      <w:lvlText w:val=""/>
      <w:lvlJc w:val="left"/>
      <w:pPr>
        <w:ind w:left="2496" w:hanging="360"/>
      </w:pPr>
      <w:rPr>
        <w:rFonts w:ascii="Wingdings" w:hAnsi="Wingdings" w:hint="default"/>
      </w:rPr>
    </w:lvl>
    <w:lvl w:ilvl="1" w:tplc="04090003" w:tentative="1">
      <w:start w:val="1"/>
      <w:numFmt w:val="bullet"/>
      <w:lvlText w:val="o"/>
      <w:lvlJc w:val="left"/>
      <w:pPr>
        <w:ind w:left="3216" w:hanging="360"/>
      </w:pPr>
      <w:rPr>
        <w:rFonts w:ascii="Courier New" w:hAnsi="Courier New" w:cs="Courier New" w:hint="default"/>
      </w:rPr>
    </w:lvl>
    <w:lvl w:ilvl="2" w:tplc="04090005" w:tentative="1">
      <w:start w:val="1"/>
      <w:numFmt w:val="bullet"/>
      <w:lvlText w:val=""/>
      <w:lvlJc w:val="left"/>
      <w:pPr>
        <w:ind w:left="3936" w:hanging="360"/>
      </w:pPr>
      <w:rPr>
        <w:rFonts w:ascii="Wingdings" w:hAnsi="Wingdings" w:hint="default"/>
      </w:rPr>
    </w:lvl>
    <w:lvl w:ilvl="3" w:tplc="04090001" w:tentative="1">
      <w:start w:val="1"/>
      <w:numFmt w:val="bullet"/>
      <w:lvlText w:val=""/>
      <w:lvlJc w:val="left"/>
      <w:pPr>
        <w:ind w:left="4656" w:hanging="360"/>
      </w:pPr>
      <w:rPr>
        <w:rFonts w:ascii="Symbol" w:hAnsi="Symbol" w:hint="default"/>
      </w:rPr>
    </w:lvl>
    <w:lvl w:ilvl="4" w:tplc="04090003" w:tentative="1">
      <w:start w:val="1"/>
      <w:numFmt w:val="bullet"/>
      <w:lvlText w:val="o"/>
      <w:lvlJc w:val="left"/>
      <w:pPr>
        <w:ind w:left="5376" w:hanging="360"/>
      </w:pPr>
      <w:rPr>
        <w:rFonts w:ascii="Courier New" w:hAnsi="Courier New" w:cs="Courier New" w:hint="default"/>
      </w:rPr>
    </w:lvl>
    <w:lvl w:ilvl="5" w:tplc="04090005" w:tentative="1">
      <w:start w:val="1"/>
      <w:numFmt w:val="bullet"/>
      <w:lvlText w:val=""/>
      <w:lvlJc w:val="left"/>
      <w:pPr>
        <w:ind w:left="6096" w:hanging="360"/>
      </w:pPr>
      <w:rPr>
        <w:rFonts w:ascii="Wingdings" w:hAnsi="Wingdings" w:hint="default"/>
      </w:rPr>
    </w:lvl>
    <w:lvl w:ilvl="6" w:tplc="04090001" w:tentative="1">
      <w:start w:val="1"/>
      <w:numFmt w:val="bullet"/>
      <w:lvlText w:val=""/>
      <w:lvlJc w:val="left"/>
      <w:pPr>
        <w:ind w:left="6816" w:hanging="360"/>
      </w:pPr>
      <w:rPr>
        <w:rFonts w:ascii="Symbol" w:hAnsi="Symbol" w:hint="default"/>
      </w:rPr>
    </w:lvl>
    <w:lvl w:ilvl="7" w:tplc="04090003" w:tentative="1">
      <w:start w:val="1"/>
      <w:numFmt w:val="bullet"/>
      <w:lvlText w:val="o"/>
      <w:lvlJc w:val="left"/>
      <w:pPr>
        <w:ind w:left="7536" w:hanging="360"/>
      </w:pPr>
      <w:rPr>
        <w:rFonts w:ascii="Courier New" w:hAnsi="Courier New" w:cs="Courier New" w:hint="default"/>
      </w:rPr>
    </w:lvl>
    <w:lvl w:ilvl="8" w:tplc="04090005" w:tentative="1">
      <w:start w:val="1"/>
      <w:numFmt w:val="bullet"/>
      <w:lvlText w:val=""/>
      <w:lvlJc w:val="left"/>
      <w:pPr>
        <w:ind w:left="8256" w:hanging="360"/>
      </w:pPr>
      <w:rPr>
        <w:rFonts w:ascii="Wingdings" w:hAnsi="Wingdings" w:hint="default"/>
      </w:rPr>
    </w:lvl>
  </w:abstractNum>
  <w:abstractNum w:abstractNumId="34" w15:restartNumberingAfterBreak="0">
    <w:nsid w:val="73C341B2"/>
    <w:multiLevelType w:val="hybridMultilevel"/>
    <w:tmpl w:val="136A4586"/>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BD20CDE"/>
    <w:multiLevelType w:val="hybridMultilevel"/>
    <w:tmpl w:val="C40CA97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97351049">
    <w:abstractNumId w:val="31"/>
  </w:num>
  <w:num w:numId="2" w16cid:durableId="454104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049274">
    <w:abstractNumId w:val="29"/>
  </w:num>
  <w:num w:numId="4" w16cid:durableId="1902210856">
    <w:abstractNumId w:val="4"/>
  </w:num>
  <w:num w:numId="5" w16cid:durableId="391462027">
    <w:abstractNumId w:val="6"/>
  </w:num>
  <w:num w:numId="6" w16cid:durableId="715355761">
    <w:abstractNumId w:val="2"/>
  </w:num>
  <w:num w:numId="7" w16cid:durableId="427968366">
    <w:abstractNumId w:val="23"/>
  </w:num>
  <w:num w:numId="8" w16cid:durableId="695081204">
    <w:abstractNumId w:val="12"/>
  </w:num>
  <w:num w:numId="9" w16cid:durableId="1827436994">
    <w:abstractNumId w:val="13"/>
  </w:num>
  <w:num w:numId="10" w16cid:durableId="1292129757">
    <w:abstractNumId w:val="32"/>
  </w:num>
  <w:num w:numId="11" w16cid:durableId="1018585160">
    <w:abstractNumId w:val="30"/>
  </w:num>
  <w:num w:numId="12" w16cid:durableId="2080904038">
    <w:abstractNumId w:val="14"/>
  </w:num>
  <w:num w:numId="13" w16cid:durableId="1459029443">
    <w:abstractNumId w:val="26"/>
  </w:num>
  <w:num w:numId="14" w16cid:durableId="1196314826">
    <w:abstractNumId w:val="1"/>
  </w:num>
  <w:num w:numId="15" w16cid:durableId="360857467">
    <w:abstractNumId w:val="27"/>
  </w:num>
  <w:num w:numId="16" w16cid:durableId="45031003">
    <w:abstractNumId w:val="19"/>
  </w:num>
  <w:num w:numId="17" w16cid:durableId="1273366002">
    <w:abstractNumId w:val="11"/>
  </w:num>
  <w:num w:numId="18" w16cid:durableId="1196969376">
    <w:abstractNumId w:val="15"/>
  </w:num>
  <w:num w:numId="19" w16cid:durableId="980504329">
    <w:abstractNumId w:val="22"/>
  </w:num>
  <w:num w:numId="20" w16cid:durableId="1443069040">
    <w:abstractNumId w:val="3"/>
  </w:num>
  <w:num w:numId="21" w16cid:durableId="2017073835">
    <w:abstractNumId w:val="21"/>
  </w:num>
  <w:num w:numId="22" w16cid:durableId="1253474023">
    <w:abstractNumId w:val="9"/>
  </w:num>
  <w:num w:numId="23" w16cid:durableId="7842763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28062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686863">
    <w:abstractNumId w:val="18"/>
  </w:num>
  <w:num w:numId="26" w16cid:durableId="560673768">
    <w:abstractNumId w:val="24"/>
  </w:num>
  <w:num w:numId="27" w16cid:durableId="470942342">
    <w:abstractNumId w:val="34"/>
  </w:num>
  <w:num w:numId="28" w16cid:durableId="1898273761">
    <w:abstractNumId w:val="20"/>
  </w:num>
  <w:num w:numId="29" w16cid:durableId="205337171">
    <w:abstractNumId w:val="8"/>
  </w:num>
  <w:num w:numId="30" w16cid:durableId="1331368344">
    <w:abstractNumId w:val="33"/>
  </w:num>
  <w:num w:numId="31" w16cid:durableId="811363412">
    <w:abstractNumId w:val="10"/>
  </w:num>
  <w:num w:numId="32" w16cid:durableId="741755916">
    <w:abstractNumId w:val="16"/>
  </w:num>
  <w:num w:numId="33" w16cid:durableId="864513991">
    <w:abstractNumId w:val="17"/>
  </w:num>
  <w:num w:numId="34" w16cid:durableId="114108457">
    <w:abstractNumId w:val="35"/>
  </w:num>
  <w:num w:numId="35" w16cid:durableId="1737703312">
    <w:abstractNumId w:val="25"/>
  </w:num>
  <w:num w:numId="36" w16cid:durableId="99865221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098F"/>
    <w:rsid w:val="0001139F"/>
    <w:rsid w:val="0001281C"/>
    <w:rsid w:val="0001459A"/>
    <w:rsid w:val="000162AB"/>
    <w:rsid w:val="00016F6A"/>
    <w:rsid w:val="00017093"/>
    <w:rsid w:val="00020415"/>
    <w:rsid w:val="00021C44"/>
    <w:rsid w:val="00023529"/>
    <w:rsid w:val="00025F7C"/>
    <w:rsid w:val="000269F4"/>
    <w:rsid w:val="00026D84"/>
    <w:rsid w:val="000274F5"/>
    <w:rsid w:val="00031801"/>
    <w:rsid w:val="00031A32"/>
    <w:rsid w:val="000324A4"/>
    <w:rsid w:val="00035ACA"/>
    <w:rsid w:val="00036FC2"/>
    <w:rsid w:val="00037491"/>
    <w:rsid w:val="00041B82"/>
    <w:rsid w:val="0004399B"/>
    <w:rsid w:val="00047691"/>
    <w:rsid w:val="00050B60"/>
    <w:rsid w:val="000527EB"/>
    <w:rsid w:val="00052AF3"/>
    <w:rsid w:val="00054716"/>
    <w:rsid w:val="00055E5A"/>
    <w:rsid w:val="00060C7F"/>
    <w:rsid w:val="000660E9"/>
    <w:rsid w:val="0006694C"/>
    <w:rsid w:val="00066EFB"/>
    <w:rsid w:val="00071924"/>
    <w:rsid w:val="00074CF2"/>
    <w:rsid w:val="000750F6"/>
    <w:rsid w:val="00085FEE"/>
    <w:rsid w:val="00087375"/>
    <w:rsid w:val="000936B4"/>
    <w:rsid w:val="00095B23"/>
    <w:rsid w:val="00095BE1"/>
    <w:rsid w:val="000966FE"/>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8EF"/>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0F64"/>
    <w:rsid w:val="000E1DFD"/>
    <w:rsid w:val="000E1F6D"/>
    <w:rsid w:val="000E2463"/>
    <w:rsid w:val="000E3A2E"/>
    <w:rsid w:val="000E3ADE"/>
    <w:rsid w:val="000E5F02"/>
    <w:rsid w:val="000E73A0"/>
    <w:rsid w:val="000E767C"/>
    <w:rsid w:val="000F1E71"/>
    <w:rsid w:val="000F27C9"/>
    <w:rsid w:val="000F3209"/>
    <w:rsid w:val="000F3A6A"/>
    <w:rsid w:val="000F4307"/>
    <w:rsid w:val="000F50B9"/>
    <w:rsid w:val="000F5E26"/>
    <w:rsid w:val="000F6862"/>
    <w:rsid w:val="00104B31"/>
    <w:rsid w:val="00106F71"/>
    <w:rsid w:val="00107605"/>
    <w:rsid w:val="00113B22"/>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222C"/>
    <w:rsid w:val="00153A10"/>
    <w:rsid w:val="00153D47"/>
    <w:rsid w:val="00154B3B"/>
    <w:rsid w:val="00154DA2"/>
    <w:rsid w:val="0015563F"/>
    <w:rsid w:val="001603FC"/>
    <w:rsid w:val="00162EAE"/>
    <w:rsid w:val="001651E5"/>
    <w:rsid w:val="00165FB4"/>
    <w:rsid w:val="00166BC4"/>
    <w:rsid w:val="0016759A"/>
    <w:rsid w:val="001676B8"/>
    <w:rsid w:val="00170BE9"/>
    <w:rsid w:val="00171414"/>
    <w:rsid w:val="00171E6C"/>
    <w:rsid w:val="0018137F"/>
    <w:rsid w:val="00181B36"/>
    <w:rsid w:val="001877CD"/>
    <w:rsid w:val="00190003"/>
    <w:rsid w:val="0019065E"/>
    <w:rsid w:val="00191135"/>
    <w:rsid w:val="00191FD9"/>
    <w:rsid w:val="00193904"/>
    <w:rsid w:val="00193DF2"/>
    <w:rsid w:val="001942A7"/>
    <w:rsid w:val="0019588D"/>
    <w:rsid w:val="00195C78"/>
    <w:rsid w:val="001968A6"/>
    <w:rsid w:val="00196BAC"/>
    <w:rsid w:val="001A27EF"/>
    <w:rsid w:val="001A529F"/>
    <w:rsid w:val="001A5897"/>
    <w:rsid w:val="001A5B58"/>
    <w:rsid w:val="001A62AA"/>
    <w:rsid w:val="001A7156"/>
    <w:rsid w:val="001B1D6C"/>
    <w:rsid w:val="001B31F3"/>
    <w:rsid w:val="001B3263"/>
    <w:rsid w:val="001B410A"/>
    <w:rsid w:val="001B6426"/>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288"/>
    <w:rsid w:val="001E0ADD"/>
    <w:rsid w:val="001E3E85"/>
    <w:rsid w:val="001E568A"/>
    <w:rsid w:val="001E615A"/>
    <w:rsid w:val="001E6947"/>
    <w:rsid w:val="001E7715"/>
    <w:rsid w:val="001F60CB"/>
    <w:rsid w:val="001F7AC9"/>
    <w:rsid w:val="002008FC"/>
    <w:rsid w:val="00202C8B"/>
    <w:rsid w:val="0020349D"/>
    <w:rsid w:val="0020396C"/>
    <w:rsid w:val="002047A7"/>
    <w:rsid w:val="00205D77"/>
    <w:rsid w:val="00210AAA"/>
    <w:rsid w:val="00212139"/>
    <w:rsid w:val="00212539"/>
    <w:rsid w:val="0022048E"/>
    <w:rsid w:val="002205EE"/>
    <w:rsid w:val="00220CE5"/>
    <w:rsid w:val="00221590"/>
    <w:rsid w:val="002218BA"/>
    <w:rsid w:val="00222F74"/>
    <w:rsid w:val="002241C8"/>
    <w:rsid w:val="00224297"/>
    <w:rsid w:val="00224579"/>
    <w:rsid w:val="002267A2"/>
    <w:rsid w:val="00231EF3"/>
    <w:rsid w:val="002326B5"/>
    <w:rsid w:val="002332D6"/>
    <w:rsid w:val="002368D7"/>
    <w:rsid w:val="00236D06"/>
    <w:rsid w:val="002407ED"/>
    <w:rsid w:val="002416B4"/>
    <w:rsid w:val="0024277A"/>
    <w:rsid w:val="00242A2F"/>
    <w:rsid w:val="002439BE"/>
    <w:rsid w:val="002471C7"/>
    <w:rsid w:val="002472B4"/>
    <w:rsid w:val="002503AB"/>
    <w:rsid w:val="00251453"/>
    <w:rsid w:val="00252074"/>
    <w:rsid w:val="00253D98"/>
    <w:rsid w:val="0025405A"/>
    <w:rsid w:val="00254E9C"/>
    <w:rsid w:val="0025514F"/>
    <w:rsid w:val="00256A9A"/>
    <w:rsid w:val="002605B8"/>
    <w:rsid w:val="00260A5D"/>
    <w:rsid w:val="00262A1A"/>
    <w:rsid w:val="0026399A"/>
    <w:rsid w:val="00264C05"/>
    <w:rsid w:val="00265407"/>
    <w:rsid w:val="00272C33"/>
    <w:rsid w:val="00274BF0"/>
    <w:rsid w:val="002800D5"/>
    <w:rsid w:val="0028049F"/>
    <w:rsid w:val="00281133"/>
    <w:rsid w:val="00281E37"/>
    <w:rsid w:val="00285D08"/>
    <w:rsid w:val="002863FF"/>
    <w:rsid w:val="002868BC"/>
    <w:rsid w:val="0028755E"/>
    <w:rsid w:val="0029030C"/>
    <w:rsid w:val="0029525C"/>
    <w:rsid w:val="002964A6"/>
    <w:rsid w:val="0029724E"/>
    <w:rsid w:val="00297CC4"/>
    <w:rsid w:val="002A0153"/>
    <w:rsid w:val="002A1870"/>
    <w:rsid w:val="002A3078"/>
    <w:rsid w:val="002A406A"/>
    <w:rsid w:val="002A4F55"/>
    <w:rsid w:val="002B1B32"/>
    <w:rsid w:val="002B3D70"/>
    <w:rsid w:val="002B4CFD"/>
    <w:rsid w:val="002B754C"/>
    <w:rsid w:val="002B77EE"/>
    <w:rsid w:val="002C1AED"/>
    <w:rsid w:val="002C3E90"/>
    <w:rsid w:val="002C4D2F"/>
    <w:rsid w:val="002C5BAA"/>
    <w:rsid w:val="002D1DAC"/>
    <w:rsid w:val="002D2098"/>
    <w:rsid w:val="002D5715"/>
    <w:rsid w:val="002D5ACC"/>
    <w:rsid w:val="002D6822"/>
    <w:rsid w:val="002D7ADD"/>
    <w:rsid w:val="002E15E9"/>
    <w:rsid w:val="002E2E45"/>
    <w:rsid w:val="002E2EA2"/>
    <w:rsid w:val="002E31A1"/>
    <w:rsid w:val="002E34C2"/>
    <w:rsid w:val="002E3B44"/>
    <w:rsid w:val="002E7B84"/>
    <w:rsid w:val="002E7DC5"/>
    <w:rsid w:val="002F0E93"/>
    <w:rsid w:val="002F1A52"/>
    <w:rsid w:val="002F3580"/>
    <w:rsid w:val="002F36D2"/>
    <w:rsid w:val="002F3802"/>
    <w:rsid w:val="002F4358"/>
    <w:rsid w:val="002F537B"/>
    <w:rsid w:val="002F666C"/>
    <w:rsid w:val="00303076"/>
    <w:rsid w:val="00303AD4"/>
    <w:rsid w:val="00303DCA"/>
    <w:rsid w:val="0030430B"/>
    <w:rsid w:val="003051B1"/>
    <w:rsid w:val="00310C8D"/>
    <w:rsid w:val="00310DD1"/>
    <w:rsid w:val="0031315B"/>
    <w:rsid w:val="00314BE0"/>
    <w:rsid w:val="0031706B"/>
    <w:rsid w:val="003212C6"/>
    <w:rsid w:val="00321D10"/>
    <w:rsid w:val="00323A8C"/>
    <w:rsid w:val="00323DA5"/>
    <w:rsid w:val="003251AE"/>
    <w:rsid w:val="003257D8"/>
    <w:rsid w:val="00332126"/>
    <w:rsid w:val="00336A06"/>
    <w:rsid w:val="00341966"/>
    <w:rsid w:val="00344019"/>
    <w:rsid w:val="00344267"/>
    <w:rsid w:val="003443F5"/>
    <w:rsid w:val="003446ED"/>
    <w:rsid w:val="00346DA3"/>
    <w:rsid w:val="00347116"/>
    <w:rsid w:val="00351697"/>
    <w:rsid w:val="003616C9"/>
    <w:rsid w:val="00363D85"/>
    <w:rsid w:val="00365AFC"/>
    <w:rsid w:val="00365C0C"/>
    <w:rsid w:val="00367EF4"/>
    <w:rsid w:val="00370459"/>
    <w:rsid w:val="003725A1"/>
    <w:rsid w:val="0037322C"/>
    <w:rsid w:val="00373B14"/>
    <w:rsid w:val="0037513C"/>
    <w:rsid w:val="003754B4"/>
    <w:rsid w:val="00375F2E"/>
    <w:rsid w:val="00380A64"/>
    <w:rsid w:val="003813AE"/>
    <w:rsid w:val="00381C04"/>
    <w:rsid w:val="00381D5D"/>
    <w:rsid w:val="00385991"/>
    <w:rsid w:val="0038626F"/>
    <w:rsid w:val="00390FC9"/>
    <w:rsid w:val="00392DA3"/>
    <w:rsid w:val="00393F2C"/>
    <w:rsid w:val="00394E50"/>
    <w:rsid w:val="00395F6C"/>
    <w:rsid w:val="003A0122"/>
    <w:rsid w:val="003A0576"/>
    <w:rsid w:val="003A0774"/>
    <w:rsid w:val="003A13D3"/>
    <w:rsid w:val="003A21C3"/>
    <w:rsid w:val="003A767E"/>
    <w:rsid w:val="003A7A46"/>
    <w:rsid w:val="003B0720"/>
    <w:rsid w:val="003B4A8A"/>
    <w:rsid w:val="003B67F3"/>
    <w:rsid w:val="003B6E03"/>
    <w:rsid w:val="003B75B2"/>
    <w:rsid w:val="003C0A95"/>
    <w:rsid w:val="003C1C5D"/>
    <w:rsid w:val="003C7FE6"/>
    <w:rsid w:val="003D52D5"/>
    <w:rsid w:val="003D5B20"/>
    <w:rsid w:val="003D6065"/>
    <w:rsid w:val="003D73D7"/>
    <w:rsid w:val="003E0FF6"/>
    <w:rsid w:val="003E1448"/>
    <w:rsid w:val="003E2F8A"/>
    <w:rsid w:val="003E5D89"/>
    <w:rsid w:val="003E60B1"/>
    <w:rsid w:val="003E766C"/>
    <w:rsid w:val="003F2227"/>
    <w:rsid w:val="003F2723"/>
    <w:rsid w:val="003F569F"/>
    <w:rsid w:val="003F61E6"/>
    <w:rsid w:val="004049C2"/>
    <w:rsid w:val="0040691F"/>
    <w:rsid w:val="00407D3B"/>
    <w:rsid w:val="00410DC4"/>
    <w:rsid w:val="004114F8"/>
    <w:rsid w:val="004152FC"/>
    <w:rsid w:val="00416314"/>
    <w:rsid w:val="0041797A"/>
    <w:rsid w:val="004211A9"/>
    <w:rsid w:val="00421B9B"/>
    <w:rsid w:val="00422A03"/>
    <w:rsid w:val="004244AC"/>
    <w:rsid w:val="00427552"/>
    <w:rsid w:val="00427558"/>
    <w:rsid w:val="00427E54"/>
    <w:rsid w:val="00430ECE"/>
    <w:rsid w:val="00431D98"/>
    <w:rsid w:val="00433033"/>
    <w:rsid w:val="00433F8F"/>
    <w:rsid w:val="00437BD6"/>
    <w:rsid w:val="004402D6"/>
    <w:rsid w:val="004423DA"/>
    <w:rsid w:val="00442BD9"/>
    <w:rsid w:val="004461E6"/>
    <w:rsid w:val="00450C45"/>
    <w:rsid w:val="004516C3"/>
    <w:rsid w:val="00453163"/>
    <w:rsid w:val="004559D5"/>
    <w:rsid w:val="004562F0"/>
    <w:rsid w:val="004601C0"/>
    <w:rsid w:val="0046126D"/>
    <w:rsid w:val="00461859"/>
    <w:rsid w:val="00462987"/>
    <w:rsid w:val="00462E05"/>
    <w:rsid w:val="00462E2A"/>
    <w:rsid w:val="004636C1"/>
    <w:rsid w:val="00463BC3"/>
    <w:rsid w:val="004658DF"/>
    <w:rsid w:val="004671B8"/>
    <w:rsid w:val="004675FC"/>
    <w:rsid w:val="00471200"/>
    <w:rsid w:val="00472C4A"/>
    <w:rsid w:val="004736DD"/>
    <w:rsid w:val="004745B1"/>
    <w:rsid w:val="00474F3E"/>
    <w:rsid w:val="0047590F"/>
    <w:rsid w:val="004776D9"/>
    <w:rsid w:val="00477D89"/>
    <w:rsid w:val="004828CB"/>
    <w:rsid w:val="0048308F"/>
    <w:rsid w:val="00483CCD"/>
    <w:rsid w:val="004865FD"/>
    <w:rsid w:val="00493D49"/>
    <w:rsid w:val="00495AC2"/>
    <w:rsid w:val="004960D5"/>
    <w:rsid w:val="00496178"/>
    <w:rsid w:val="0049736F"/>
    <w:rsid w:val="004A1E2B"/>
    <w:rsid w:val="004A35AC"/>
    <w:rsid w:val="004A4F36"/>
    <w:rsid w:val="004A58A3"/>
    <w:rsid w:val="004A58DA"/>
    <w:rsid w:val="004A62CC"/>
    <w:rsid w:val="004B072C"/>
    <w:rsid w:val="004B0D93"/>
    <w:rsid w:val="004B1FDB"/>
    <w:rsid w:val="004B202F"/>
    <w:rsid w:val="004B2DCF"/>
    <w:rsid w:val="004B598B"/>
    <w:rsid w:val="004B66B6"/>
    <w:rsid w:val="004C39B1"/>
    <w:rsid w:val="004C41CA"/>
    <w:rsid w:val="004D1D0D"/>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4F5BD3"/>
    <w:rsid w:val="004F7557"/>
    <w:rsid w:val="00500096"/>
    <w:rsid w:val="00501BA7"/>
    <w:rsid w:val="00502D02"/>
    <w:rsid w:val="00503E8E"/>
    <w:rsid w:val="00504321"/>
    <w:rsid w:val="00504540"/>
    <w:rsid w:val="005051C7"/>
    <w:rsid w:val="005054A8"/>
    <w:rsid w:val="0051064C"/>
    <w:rsid w:val="00511008"/>
    <w:rsid w:val="005151B0"/>
    <w:rsid w:val="00517BC6"/>
    <w:rsid w:val="00517E4E"/>
    <w:rsid w:val="00520708"/>
    <w:rsid w:val="00523B5D"/>
    <w:rsid w:val="00524EC6"/>
    <w:rsid w:val="00526D61"/>
    <w:rsid w:val="00530F7B"/>
    <w:rsid w:val="0053399E"/>
    <w:rsid w:val="00534A2B"/>
    <w:rsid w:val="00536733"/>
    <w:rsid w:val="00537671"/>
    <w:rsid w:val="00537F02"/>
    <w:rsid w:val="00542663"/>
    <w:rsid w:val="005427A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5AF"/>
    <w:rsid w:val="00567901"/>
    <w:rsid w:val="00573036"/>
    <w:rsid w:val="00573771"/>
    <w:rsid w:val="00573FB6"/>
    <w:rsid w:val="0058148D"/>
    <w:rsid w:val="00581D1F"/>
    <w:rsid w:val="00582A26"/>
    <w:rsid w:val="0058533D"/>
    <w:rsid w:val="00585597"/>
    <w:rsid w:val="00586F39"/>
    <w:rsid w:val="00591CDC"/>
    <w:rsid w:val="00591FEA"/>
    <w:rsid w:val="00594F3D"/>
    <w:rsid w:val="0059675D"/>
    <w:rsid w:val="00597A39"/>
    <w:rsid w:val="005A0164"/>
    <w:rsid w:val="005A0EC1"/>
    <w:rsid w:val="005A7EE2"/>
    <w:rsid w:val="005B0B96"/>
    <w:rsid w:val="005B4E99"/>
    <w:rsid w:val="005B4EB2"/>
    <w:rsid w:val="005B721B"/>
    <w:rsid w:val="005C07F4"/>
    <w:rsid w:val="005C1AF3"/>
    <w:rsid w:val="005C2128"/>
    <w:rsid w:val="005C3F92"/>
    <w:rsid w:val="005C464F"/>
    <w:rsid w:val="005D058F"/>
    <w:rsid w:val="005D07B7"/>
    <w:rsid w:val="005D252C"/>
    <w:rsid w:val="005D3485"/>
    <w:rsid w:val="005D3B60"/>
    <w:rsid w:val="005D4571"/>
    <w:rsid w:val="005D48DC"/>
    <w:rsid w:val="005D5BA5"/>
    <w:rsid w:val="005D67FE"/>
    <w:rsid w:val="005D721C"/>
    <w:rsid w:val="005D75E0"/>
    <w:rsid w:val="005E00C1"/>
    <w:rsid w:val="005E153C"/>
    <w:rsid w:val="005E4214"/>
    <w:rsid w:val="005F0BAD"/>
    <w:rsid w:val="005F1772"/>
    <w:rsid w:val="005F24D4"/>
    <w:rsid w:val="005F4EE6"/>
    <w:rsid w:val="005F53A6"/>
    <w:rsid w:val="005F5DA7"/>
    <w:rsid w:val="005F65E4"/>
    <w:rsid w:val="005F6A8C"/>
    <w:rsid w:val="005F6C5E"/>
    <w:rsid w:val="005F7C5F"/>
    <w:rsid w:val="0060083B"/>
    <w:rsid w:val="00602646"/>
    <w:rsid w:val="00605036"/>
    <w:rsid w:val="006054FF"/>
    <w:rsid w:val="00606C8B"/>
    <w:rsid w:val="006120AC"/>
    <w:rsid w:val="00614EF7"/>
    <w:rsid w:val="006219AA"/>
    <w:rsid w:val="00623910"/>
    <w:rsid w:val="006245BD"/>
    <w:rsid w:val="00624E0C"/>
    <w:rsid w:val="006257A8"/>
    <w:rsid w:val="00625F46"/>
    <w:rsid w:val="00631CC5"/>
    <w:rsid w:val="0063782F"/>
    <w:rsid w:val="00640651"/>
    <w:rsid w:val="00641AE4"/>
    <w:rsid w:val="00643F01"/>
    <w:rsid w:val="00645A1E"/>
    <w:rsid w:val="0064794C"/>
    <w:rsid w:val="00651BC0"/>
    <w:rsid w:val="0065244C"/>
    <w:rsid w:val="00653C12"/>
    <w:rsid w:val="00654291"/>
    <w:rsid w:val="00656501"/>
    <w:rsid w:val="00660256"/>
    <w:rsid w:val="006608D5"/>
    <w:rsid w:val="00663A44"/>
    <w:rsid w:val="00663DD7"/>
    <w:rsid w:val="0066441F"/>
    <w:rsid w:val="00664975"/>
    <w:rsid w:val="00664BA7"/>
    <w:rsid w:val="00665BED"/>
    <w:rsid w:val="00666A58"/>
    <w:rsid w:val="006724F4"/>
    <w:rsid w:val="00673F0D"/>
    <w:rsid w:val="00676009"/>
    <w:rsid w:val="006827A8"/>
    <w:rsid w:val="006856CF"/>
    <w:rsid w:val="00687472"/>
    <w:rsid w:val="00692874"/>
    <w:rsid w:val="00692E9A"/>
    <w:rsid w:val="0069341E"/>
    <w:rsid w:val="0069782E"/>
    <w:rsid w:val="006A1A61"/>
    <w:rsid w:val="006A2232"/>
    <w:rsid w:val="006A41B3"/>
    <w:rsid w:val="006A4BEE"/>
    <w:rsid w:val="006A5310"/>
    <w:rsid w:val="006A6BF9"/>
    <w:rsid w:val="006A6DDC"/>
    <w:rsid w:val="006A6EE0"/>
    <w:rsid w:val="006A73B8"/>
    <w:rsid w:val="006A7B61"/>
    <w:rsid w:val="006B1C47"/>
    <w:rsid w:val="006B232B"/>
    <w:rsid w:val="006B4235"/>
    <w:rsid w:val="006B4CB4"/>
    <w:rsid w:val="006B7992"/>
    <w:rsid w:val="006C1276"/>
    <w:rsid w:val="006C14B0"/>
    <w:rsid w:val="006C2F35"/>
    <w:rsid w:val="006C325F"/>
    <w:rsid w:val="006C3C53"/>
    <w:rsid w:val="006C438A"/>
    <w:rsid w:val="006C4EDC"/>
    <w:rsid w:val="006C4F72"/>
    <w:rsid w:val="006D2870"/>
    <w:rsid w:val="006D4DBF"/>
    <w:rsid w:val="006D50DC"/>
    <w:rsid w:val="006D5FDC"/>
    <w:rsid w:val="006D6850"/>
    <w:rsid w:val="006D700B"/>
    <w:rsid w:val="006D7224"/>
    <w:rsid w:val="006E0873"/>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382B"/>
    <w:rsid w:val="007143AD"/>
    <w:rsid w:val="00714A43"/>
    <w:rsid w:val="00717BDF"/>
    <w:rsid w:val="00720786"/>
    <w:rsid w:val="007217C4"/>
    <w:rsid w:val="00725CB1"/>
    <w:rsid w:val="007274E1"/>
    <w:rsid w:val="007277D1"/>
    <w:rsid w:val="0073014B"/>
    <w:rsid w:val="00733A51"/>
    <w:rsid w:val="007367B3"/>
    <w:rsid w:val="007373AF"/>
    <w:rsid w:val="00737701"/>
    <w:rsid w:val="0074007F"/>
    <w:rsid w:val="00740571"/>
    <w:rsid w:val="0074062C"/>
    <w:rsid w:val="00741A00"/>
    <w:rsid w:val="007420D2"/>
    <w:rsid w:val="00744176"/>
    <w:rsid w:val="007454DE"/>
    <w:rsid w:val="00746101"/>
    <w:rsid w:val="00747245"/>
    <w:rsid w:val="0075013E"/>
    <w:rsid w:val="007533C2"/>
    <w:rsid w:val="00754B8C"/>
    <w:rsid w:val="007555F8"/>
    <w:rsid w:val="00757A32"/>
    <w:rsid w:val="00761134"/>
    <w:rsid w:val="007658BC"/>
    <w:rsid w:val="00772BCA"/>
    <w:rsid w:val="007746D5"/>
    <w:rsid w:val="00775346"/>
    <w:rsid w:val="00776A8C"/>
    <w:rsid w:val="00776D39"/>
    <w:rsid w:val="00783B5C"/>
    <w:rsid w:val="0078698E"/>
    <w:rsid w:val="00787F89"/>
    <w:rsid w:val="007910D2"/>
    <w:rsid w:val="0079342F"/>
    <w:rsid w:val="0079530E"/>
    <w:rsid w:val="007969A1"/>
    <w:rsid w:val="0079737A"/>
    <w:rsid w:val="00797D8C"/>
    <w:rsid w:val="007A04AF"/>
    <w:rsid w:val="007A1BC9"/>
    <w:rsid w:val="007A530D"/>
    <w:rsid w:val="007A5409"/>
    <w:rsid w:val="007A67F0"/>
    <w:rsid w:val="007B0BF7"/>
    <w:rsid w:val="007B0C6E"/>
    <w:rsid w:val="007B0ECB"/>
    <w:rsid w:val="007B69D3"/>
    <w:rsid w:val="007B746A"/>
    <w:rsid w:val="007B7611"/>
    <w:rsid w:val="007C0FEE"/>
    <w:rsid w:val="007C2A99"/>
    <w:rsid w:val="007C3FAA"/>
    <w:rsid w:val="007C5642"/>
    <w:rsid w:val="007C5A91"/>
    <w:rsid w:val="007C6CD7"/>
    <w:rsid w:val="007D03DB"/>
    <w:rsid w:val="007D2260"/>
    <w:rsid w:val="007D4E9B"/>
    <w:rsid w:val="007D76B6"/>
    <w:rsid w:val="007D7C19"/>
    <w:rsid w:val="007E1CC2"/>
    <w:rsid w:val="007E1DB0"/>
    <w:rsid w:val="007E1FB8"/>
    <w:rsid w:val="007E2483"/>
    <w:rsid w:val="007E297C"/>
    <w:rsid w:val="007E2B5D"/>
    <w:rsid w:val="007E37D3"/>
    <w:rsid w:val="007E4DFD"/>
    <w:rsid w:val="007F3AD5"/>
    <w:rsid w:val="007F443D"/>
    <w:rsid w:val="007F6EA1"/>
    <w:rsid w:val="0080052B"/>
    <w:rsid w:val="008010A5"/>
    <w:rsid w:val="00801818"/>
    <w:rsid w:val="00803B03"/>
    <w:rsid w:val="00805C19"/>
    <w:rsid w:val="008062DD"/>
    <w:rsid w:val="0081228D"/>
    <w:rsid w:val="0081274B"/>
    <w:rsid w:val="008134FE"/>
    <w:rsid w:val="0081370B"/>
    <w:rsid w:val="008158FD"/>
    <w:rsid w:val="00816B5D"/>
    <w:rsid w:val="008173AB"/>
    <w:rsid w:val="00820365"/>
    <w:rsid w:val="008226F1"/>
    <w:rsid w:val="008240E6"/>
    <w:rsid w:val="008258C6"/>
    <w:rsid w:val="008268DE"/>
    <w:rsid w:val="00830270"/>
    <w:rsid w:val="0083186C"/>
    <w:rsid w:val="008323CC"/>
    <w:rsid w:val="00832783"/>
    <w:rsid w:val="00832B58"/>
    <w:rsid w:val="00833CEE"/>
    <w:rsid w:val="00834055"/>
    <w:rsid w:val="00834DE3"/>
    <w:rsid w:val="008377FD"/>
    <w:rsid w:val="00841D2B"/>
    <w:rsid w:val="00844305"/>
    <w:rsid w:val="00845204"/>
    <w:rsid w:val="00847852"/>
    <w:rsid w:val="00853D0B"/>
    <w:rsid w:val="00860E6C"/>
    <w:rsid w:val="00864D79"/>
    <w:rsid w:val="00866466"/>
    <w:rsid w:val="00867061"/>
    <w:rsid w:val="0087027E"/>
    <w:rsid w:val="0087225B"/>
    <w:rsid w:val="008738E1"/>
    <w:rsid w:val="00876141"/>
    <w:rsid w:val="00881239"/>
    <w:rsid w:val="00882E23"/>
    <w:rsid w:val="00882FB7"/>
    <w:rsid w:val="008849F1"/>
    <w:rsid w:val="0088740E"/>
    <w:rsid w:val="00887FCE"/>
    <w:rsid w:val="008902ED"/>
    <w:rsid w:val="0089425C"/>
    <w:rsid w:val="00894DD5"/>
    <w:rsid w:val="008960DC"/>
    <w:rsid w:val="00896C85"/>
    <w:rsid w:val="008A04EA"/>
    <w:rsid w:val="008A2C48"/>
    <w:rsid w:val="008A4ED3"/>
    <w:rsid w:val="008B06EE"/>
    <w:rsid w:val="008B0B9A"/>
    <w:rsid w:val="008B0E9E"/>
    <w:rsid w:val="008B128D"/>
    <w:rsid w:val="008B3863"/>
    <w:rsid w:val="008B3BA7"/>
    <w:rsid w:val="008B3BCD"/>
    <w:rsid w:val="008B440F"/>
    <w:rsid w:val="008B59BB"/>
    <w:rsid w:val="008B6A16"/>
    <w:rsid w:val="008B704F"/>
    <w:rsid w:val="008B74E4"/>
    <w:rsid w:val="008C3019"/>
    <w:rsid w:val="008C313F"/>
    <w:rsid w:val="008C3259"/>
    <w:rsid w:val="008C5B22"/>
    <w:rsid w:val="008D17AC"/>
    <w:rsid w:val="008D2F59"/>
    <w:rsid w:val="008D371E"/>
    <w:rsid w:val="008D42DB"/>
    <w:rsid w:val="008D79A9"/>
    <w:rsid w:val="008D7CEE"/>
    <w:rsid w:val="008E13C7"/>
    <w:rsid w:val="008E31F9"/>
    <w:rsid w:val="008E37A5"/>
    <w:rsid w:val="008E5050"/>
    <w:rsid w:val="008E5980"/>
    <w:rsid w:val="008E7B65"/>
    <w:rsid w:val="008F061B"/>
    <w:rsid w:val="008F0731"/>
    <w:rsid w:val="008F672B"/>
    <w:rsid w:val="008F7148"/>
    <w:rsid w:val="00901642"/>
    <w:rsid w:val="00901E4D"/>
    <w:rsid w:val="00902319"/>
    <w:rsid w:val="0090245B"/>
    <w:rsid w:val="00906EB6"/>
    <w:rsid w:val="0091130C"/>
    <w:rsid w:val="00911EB8"/>
    <w:rsid w:val="009124B6"/>
    <w:rsid w:val="009130EA"/>
    <w:rsid w:val="009138C9"/>
    <w:rsid w:val="009156F0"/>
    <w:rsid w:val="00915DAD"/>
    <w:rsid w:val="00916579"/>
    <w:rsid w:val="009208EC"/>
    <w:rsid w:val="009209B1"/>
    <w:rsid w:val="00926E65"/>
    <w:rsid w:val="00927A40"/>
    <w:rsid w:val="00931678"/>
    <w:rsid w:val="00935132"/>
    <w:rsid w:val="00935CB6"/>
    <w:rsid w:val="00937C14"/>
    <w:rsid w:val="00941830"/>
    <w:rsid w:val="00942846"/>
    <w:rsid w:val="009459BB"/>
    <w:rsid w:val="00947869"/>
    <w:rsid w:val="00947B4C"/>
    <w:rsid w:val="00955E2F"/>
    <w:rsid w:val="00955FB4"/>
    <w:rsid w:val="009566FA"/>
    <w:rsid w:val="00957181"/>
    <w:rsid w:val="00960D66"/>
    <w:rsid w:val="00960DF3"/>
    <w:rsid w:val="009637D6"/>
    <w:rsid w:val="0096613B"/>
    <w:rsid w:val="00966EE6"/>
    <w:rsid w:val="009673E1"/>
    <w:rsid w:val="00971C2F"/>
    <w:rsid w:val="00974322"/>
    <w:rsid w:val="00975C94"/>
    <w:rsid w:val="009767F3"/>
    <w:rsid w:val="00977BB3"/>
    <w:rsid w:val="00980D77"/>
    <w:rsid w:val="0098353C"/>
    <w:rsid w:val="009856DE"/>
    <w:rsid w:val="00987ED4"/>
    <w:rsid w:val="00987F30"/>
    <w:rsid w:val="00990F20"/>
    <w:rsid w:val="00991295"/>
    <w:rsid w:val="009A0931"/>
    <w:rsid w:val="009A337A"/>
    <w:rsid w:val="009A3DCE"/>
    <w:rsid w:val="009A457D"/>
    <w:rsid w:val="009A4AED"/>
    <w:rsid w:val="009A4E08"/>
    <w:rsid w:val="009A6261"/>
    <w:rsid w:val="009B1B98"/>
    <w:rsid w:val="009B408B"/>
    <w:rsid w:val="009B5513"/>
    <w:rsid w:val="009B58B4"/>
    <w:rsid w:val="009B59C0"/>
    <w:rsid w:val="009C4D16"/>
    <w:rsid w:val="009C6009"/>
    <w:rsid w:val="009C6782"/>
    <w:rsid w:val="009C7943"/>
    <w:rsid w:val="009D03FD"/>
    <w:rsid w:val="009D1E75"/>
    <w:rsid w:val="009E05DF"/>
    <w:rsid w:val="009E3EE1"/>
    <w:rsid w:val="009E4C13"/>
    <w:rsid w:val="009E6498"/>
    <w:rsid w:val="009F0E42"/>
    <w:rsid w:val="009F2F99"/>
    <w:rsid w:val="009F2FBC"/>
    <w:rsid w:val="009F7D17"/>
    <w:rsid w:val="00A01317"/>
    <w:rsid w:val="00A0198F"/>
    <w:rsid w:val="00A04B9B"/>
    <w:rsid w:val="00A05047"/>
    <w:rsid w:val="00A053BD"/>
    <w:rsid w:val="00A1556E"/>
    <w:rsid w:val="00A16225"/>
    <w:rsid w:val="00A16415"/>
    <w:rsid w:val="00A20B0D"/>
    <w:rsid w:val="00A20FD8"/>
    <w:rsid w:val="00A27065"/>
    <w:rsid w:val="00A3037E"/>
    <w:rsid w:val="00A30C09"/>
    <w:rsid w:val="00A35A42"/>
    <w:rsid w:val="00A40062"/>
    <w:rsid w:val="00A40B68"/>
    <w:rsid w:val="00A45000"/>
    <w:rsid w:val="00A45251"/>
    <w:rsid w:val="00A452FC"/>
    <w:rsid w:val="00A467CF"/>
    <w:rsid w:val="00A47C45"/>
    <w:rsid w:val="00A5054D"/>
    <w:rsid w:val="00A50C1D"/>
    <w:rsid w:val="00A53BF8"/>
    <w:rsid w:val="00A55EF2"/>
    <w:rsid w:val="00A56089"/>
    <w:rsid w:val="00A574B3"/>
    <w:rsid w:val="00A576F9"/>
    <w:rsid w:val="00A57E0E"/>
    <w:rsid w:val="00A6006F"/>
    <w:rsid w:val="00A610B6"/>
    <w:rsid w:val="00A618BE"/>
    <w:rsid w:val="00A72F47"/>
    <w:rsid w:val="00A73300"/>
    <w:rsid w:val="00A7464A"/>
    <w:rsid w:val="00A770FA"/>
    <w:rsid w:val="00A81702"/>
    <w:rsid w:val="00A83650"/>
    <w:rsid w:val="00A87F2A"/>
    <w:rsid w:val="00A97DEA"/>
    <w:rsid w:val="00AA0392"/>
    <w:rsid w:val="00AA056F"/>
    <w:rsid w:val="00AA1161"/>
    <w:rsid w:val="00AA120B"/>
    <w:rsid w:val="00AA390F"/>
    <w:rsid w:val="00AA40A2"/>
    <w:rsid w:val="00AB0464"/>
    <w:rsid w:val="00AB2ADE"/>
    <w:rsid w:val="00AB363C"/>
    <w:rsid w:val="00AB7559"/>
    <w:rsid w:val="00AB7F32"/>
    <w:rsid w:val="00AC18E4"/>
    <w:rsid w:val="00AC34F8"/>
    <w:rsid w:val="00AC442E"/>
    <w:rsid w:val="00AC5445"/>
    <w:rsid w:val="00AC602E"/>
    <w:rsid w:val="00AC6D2A"/>
    <w:rsid w:val="00AC7A9C"/>
    <w:rsid w:val="00AD00F8"/>
    <w:rsid w:val="00AD3786"/>
    <w:rsid w:val="00AD3FB3"/>
    <w:rsid w:val="00AD4E3B"/>
    <w:rsid w:val="00AD6C73"/>
    <w:rsid w:val="00AE2D64"/>
    <w:rsid w:val="00AE38DB"/>
    <w:rsid w:val="00AE4592"/>
    <w:rsid w:val="00AE4E9D"/>
    <w:rsid w:val="00AE4F4C"/>
    <w:rsid w:val="00AF0146"/>
    <w:rsid w:val="00AF36B9"/>
    <w:rsid w:val="00AF5B3B"/>
    <w:rsid w:val="00AF6CCD"/>
    <w:rsid w:val="00AF7D0B"/>
    <w:rsid w:val="00B00156"/>
    <w:rsid w:val="00B00862"/>
    <w:rsid w:val="00B00F4C"/>
    <w:rsid w:val="00B02F57"/>
    <w:rsid w:val="00B03C88"/>
    <w:rsid w:val="00B03EFE"/>
    <w:rsid w:val="00B05176"/>
    <w:rsid w:val="00B07C45"/>
    <w:rsid w:val="00B103E2"/>
    <w:rsid w:val="00B104BD"/>
    <w:rsid w:val="00B125F6"/>
    <w:rsid w:val="00B13034"/>
    <w:rsid w:val="00B13ACE"/>
    <w:rsid w:val="00B13F93"/>
    <w:rsid w:val="00B1485A"/>
    <w:rsid w:val="00B15691"/>
    <w:rsid w:val="00B161CB"/>
    <w:rsid w:val="00B20528"/>
    <w:rsid w:val="00B23109"/>
    <w:rsid w:val="00B31794"/>
    <w:rsid w:val="00B3280C"/>
    <w:rsid w:val="00B32831"/>
    <w:rsid w:val="00B33B3D"/>
    <w:rsid w:val="00B35395"/>
    <w:rsid w:val="00B4012F"/>
    <w:rsid w:val="00B40CA2"/>
    <w:rsid w:val="00B40EA2"/>
    <w:rsid w:val="00B41117"/>
    <w:rsid w:val="00B4428E"/>
    <w:rsid w:val="00B44955"/>
    <w:rsid w:val="00B44E83"/>
    <w:rsid w:val="00B46BBF"/>
    <w:rsid w:val="00B505FE"/>
    <w:rsid w:val="00B506B5"/>
    <w:rsid w:val="00B507A3"/>
    <w:rsid w:val="00B5204F"/>
    <w:rsid w:val="00B52481"/>
    <w:rsid w:val="00B5337D"/>
    <w:rsid w:val="00B53598"/>
    <w:rsid w:val="00B54EFF"/>
    <w:rsid w:val="00B624F7"/>
    <w:rsid w:val="00B62667"/>
    <w:rsid w:val="00B65034"/>
    <w:rsid w:val="00B66B22"/>
    <w:rsid w:val="00B72FED"/>
    <w:rsid w:val="00B73E9F"/>
    <w:rsid w:val="00B754C6"/>
    <w:rsid w:val="00B77282"/>
    <w:rsid w:val="00B81E4B"/>
    <w:rsid w:val="00B8215D"/>
    <w:rsid w:val="00B83B1F"/>
    <w:rsid w:val="00B843DA"/>
    <w:rsid w:val="00B92C2E"/>
    <w:rsid w:val="00B93701"/>
    <w:rsid w:val="00B93D5D"/>
    <w:rsid w:val="00B94691"/>
    <w:rsid w:val="00B979AC"/>
    <w:rsid w:val="00B97B4F"/>
    <w:rsid w:val="00BA07FC"/>
    <w:rsid w:val="00BA1278"/>
    <w:rsid w:val="00BA4AD3"/>
    <w:rsid w:val="00BA555F"/>
    <w:rsid w:val="00BA7633"/>
    <w:rsid w:val="00BB0C57"/>
    <w:rsid w:val="00BB2315"/>
    <w:rsid w:val="00BB2B04"/>
    <w:rsid w:val="00BB3B94"/>
    <w:rsid w:val="00BB4C9E"/>
    <w:rsid w:val="00BC4125"/>
    <w:rsid w:val="00BC4FAA"/>
    <w:rsid w:val="00BC6AC5"/>
    <w:rsid w:val="00BD12B1"/>
    <w:rsid w:val="00BD1F4B"/>
    <w:rsid w:val="00BD3C03"/>
    <w:rsid w:val="00BD4103"/>
    <w:rsid w:val="00BD43DA"/>
    <w:rsid w:val="00BD7023"/>
    <w:rsid w:val="00BD7812"/>
    <w:rsid w:val="00BE0FDD"/>
    <w:rsid w:val="00BE2498"/>
    <w:rsid w:val="00BE31FC"/>
    <w:rsid w:val="00BE33A2"/>
    <w:rsid w:val="00BE468E"/>
    <w:rsid w:val="00BF0A70"/>
    <w:rsid w:val="00BF44C2"/>
    <w:rsid w:val="00BF7439"/>
    <w:rsid w:val="00BF75E7"/>
    <w:rsid w:val="00C02574"/>
    <w:rsid w:val="00C03B32"/>
    <w:rsid w:val="00C03CFF"/>
    <w:rsid w:val="00C061C5"/>
    <w:rsid w:val="00C07995"/>
    <w:rsid w:val="00C1032C"/>
    <w:rsid w:val="00C11C0D"/>
    <w:rsid w:val="00C11F99"/>
    <w:rsid w:val="00C12159"/>
    <w:rsid w:val="00C13297"/>
    <w:rsid w:val="00C157A1"/>
    <w:rsid w:val="00C15D63"/>
    <w:rsid w:val="00C15E04"/>
    <w:rsid w:val="00C16D67"/>
    <w:rsid w:val="00C22182"/>
    <w:rsid w:val="00C22D53"/>
    <w:rsid w:val="00C25A3D"/>
    <w:rsid w:val="00C25F41"/>
    <w:rsid w:val="00C3109E"/>
    <w:rsid w:val="00C32B25"/>
    <w:rsid w:val="00C33434"/>
    <w:rsid w:val="00C33E3E"/>
    <w:rsid w:val="00C348EE"/>
    <w:rsid w:val="00C34AEB"/>
    <w:rsid w:val="00C40038"/>
    <w:rsid w:val="00C42937"/>
    <w:rsid w:val="00C43C71"/>
    <w:rsid w:val="00C454DF"/>
    <w:rsid w:val="00C47A55"/>
    <w:rsid w:val="00C47B99"/>
    <w:rsid w:val="00C50A92"/>
    <w:rsid w:val="00C50E9F"/>
    <w:rsid w:val="00C524E4"/>
    <w:rsid w:val="00C5375E"/>
    <w:rsid w:val="00C53A15"/>
    <w:rsid w:val="00C549C9"/>
    <w:rsid w:val="00C56B42"/>
    <w:rsid w:val="00C60DFD"/>
    <w:rsid w:val="00C630EB"/>
    <w:rsid w:val="00C6403A"/>
    <w:rsid w:val="00C65AD0"/>
    <w:rsid w:val="00C720C1"/>
    <w:rsid w:val="00C72E71"/>
    <w:rsid w:val="00C730A2"/>
    <w:rsid w:val="00C770C0"/>
    <w:rsid w:val="00C77172"/>
    <w:rsid w:val="00C77F2B"/>
    <w:rsid w:val="00C80F94"/>
    <w:rsid w:val="00C826CE"/>
    <w:rsid w:val="00C828B5"/>
    <w:rsid w:val="00C83439"/>
    <w:rsid w:val="00C83950"/>
    <w:rsid w:val="00C84597"/>
    <w:rsid w:val="00C90F16"/>
    <w:rsid w:val="00C91FBE"/>
    <w:rsid w:val="00C925AA"/>
    <w:rsid w:val="00C94837"/>
    <w:rsid w:val="00CA0C4B"/>
    <w:rsid w:val="00CA1F3D"/>
    <w:rsid w:val="00CA329C"/>
    <w:rsid w:val="00CA3399"/>
    <w:rsid w:val="00CA683B"/>
    <w:rsid w:val="00CA6C15"/>
    <w:rsid w:val="00CA6C62"/>
    <w:rsid w:val="00CA7649"/>
    <w:rsid w:val="00CA79E6"/>
    <w:rsid w:val="00CB4C5E"/>
    <w:rsid w:val="00CB5019"/>
    <w:rsid w:val="00CB7211"/>
    <w:rsid w:val="00CC1D04"/>
    <w:rsid w:val="00CC564E"/>
    <w:rsid w:val="00CC5796"/>
    <w:rsid w:val="00CC6E44"/>
    <w:rsid w:val="00CC7316"/>
    <w:rsid w:val="00CC7EAC"/>
    <w:rsid w:val="00CD03DA"/>
    <w:rsid w:val="00CD0D7B"/>
    <w:rsid w:val="00CD5822"/>
    <w:rsid w:val="00CD65C9"/>
    <w:rsid w:val="00CD727D"/>
    <w:rsid w:val="00CD77D9"/>
    <w:rsid w:val="00CE0AD2"/>
    <w:rsid w:val="00CE1315"/>
    <w:rsid w:val="00CE26FF"/>
    <w:rsid w:val="00CE3868"/>
    <w:rsid w:val="00CE4278"/>
    <w:rsid w:val="00CE581E"/>
    <w:rsid w:val="00CF0280"/>
    <w:rsid w:val="00CF639A"/>
    <w:rsid w:val="00CF76B7"/>
    <w:rsid w:val="00CF7DB7"/>
    <w:rsid w:val="00D01539"/>
    <w:rsid w:val="00D01674"/>
    <w:rsid w:val="00D02583"/>
    <w:rsid w:val="00D02E42"/>
    <w:rsid w:val="00D03570"/>
    <w:rsid w:val="00D04BC2"/>
    <w:rsid w:val="00D0525C"/>
    <w:rsid w:val="00D05F7A"/>
    <w:rsid w:val="00D05F9F"/>
    <w:rsid w:val="00D066D6"/>
    <w:rsid w:val="00D06772"/>
    <w:rsid w:val="00D10AA2"/>
    <w:rsid w:val="00D121A8"/>
    <w:rsid w:val="00D129FD"/>
    <w:rsid w:val="00D13C04"/>
    <w:rsid w:val="00D13C65"/>
    <w:rsid w:val="00D146D5"/>
    <w:rsid w:val="00D14DC2"/>
    <w:rsid w:val="00D1740F"/>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5E7"/>
    <w:rsid w:val="00D41970"/>
    <w:rsid w:val="00D466AB"/>
    <w:rsid w:val="00D54DCA"/>
    <w:rsid w:val="00D55BB6"/>
    <w:rsid w:val="00D622A2"/>
    <w:rsid w:val="00D63DC4"/>
    <w:rsid w:val="00D6725B"/>
    <w:rsid w:val="00D674BA"/>
    <w:rsid w:val="00D76849"/>
    <w:rsid w:val="00D77D0F"/>
    <w:rsid w:val="00D8471B"/>
    <w:rsid w:val="00D85D30"/>
    <w:rsid w:val="00D90F0C"/>
    <w:rsid w:val="00D91063"/>
    <w:rsid w:val="00D92A1E"/>
    <w:rsid w:val="00D94511"/>
    <w:rsid w:val="00D94FF4"/>
    <w:rsid w:val="00D958F5"/>
    <w:rsid w:val="00D96FB7"/>
    <w:rsid w:val="00D97C62"/>
    <w:rsid w:val="00DA1A0C"/>
    <w:rsid w:val="00DA3778"/>
    <w:rsid w:val="00DA3D68"/>
    <w:rsid w:val="00DA5AEC"/>
    <w:rsid w:val="00DA5F37"/>
    <w:rsid w:val="00DA7F08"/>
    <w:rsid w:val="00DB1F57"/>
    <w:rsid w:val="00DB284C"/>
    <w:rsid w:val="00DB2A99"/>
    <w:rsid w:val="00DB3A07"/>
    <w:rsid w:val="00DC33E8"/>
    <w:rsid w:val="00DC347D"/>
    <w:rsid w:val="00DC35B3"/>
    <w:rsid w:val="00DC3EF2"/>
    <w:rsid w:val="00DC44D8"/>
    <w:rsid w:val="00DC6EFA"/>
    <w:rsid w:val="00DC7942"/>
    <w:rsid w:val="00DD0C9E"/>
    <w:rsid w:val="00DD11D6"/>
    <w:rsid w:val="00DD1477"/>
    <w:rsid w:val="00DD1F1A"/>
    <w:rsid w:val="00DD3AF1"/>
    <w:rsid w:val="00DD408C"/>
    <w:rsid w:val="00DD4B8D"/>
    <w:rsid w:val="00DD5050"/>
    <w:rsid w:val="00DD5E70"/>
    <w:rsid w:val="00DD6851"/>
    <w:rsid w:val="00DD73BA"/>
    <w:rsid w:val="00DE2161"/>
    <w:rsid w:val="00DE2D7C"/>
    <w:rsid w:val="00DE4A96"/>
    <w:rsid w:val="00DE6551"/>
    <w:rsid w:val="00DE7D6F"/>
    <w:rsid w:val="00DF1D7A"/>
    <w:rsid w:val="00DF3CC2"/>
    <w:rsid w:val="00DF5046"/>
    <w:rsid w:val="00DF5FD6"/>
    <w:rsid w:val="00DF70B4"/>
    <w:rsid w:val="00E0190B"/>
    <w:rsid w:val="00E0278D"/>
    <w:rsid w:val="00E02922"/>
    <w:rsid w:val="00E030A3"/>
    <w:rsid w:val="00E035B8"/>
    <w:rsid w:val="00E05767"/>
    <w:rsid w:val="00E05C80"/>
    <w:rsid w:val="00E1129F"/>
    <w:rsid w:val="00E11CC1"/>
    <w:rsid w:val="00E145E1"/>
    <w:rsid w:val="00E16277"/>
    <w:rsid w:val="00E17878"/>
    <w:rsid w:val="00E20527"/>
    <w:rsid w:val="00E212EB"/>
    <w:rsid w:val="00E214F2"/>
    <w:rsid w:val="00E2251A"/>
    <w:rsid w:val="00E22A2C"/>
    <w:rsid w:val="00E23008"/>
    <w:rsid w:val="00E234E9"/>
    <w:rsid w:val="00E245FA"/>
    <w:rsid w:val="00E25256"/>
    <w:rsid w:val="00E26720"/>
    <w:rsid w:val="00E2760D"/>
    <w:rsid w:val="00E31AC2"/>
    <w:rsid w:val="00E32317"/>
    <w:rsid w:val="00E329F2"/>
    <w:rsid w:val="00E33D85"/>
    <w:rsid w:val="00E33FA0"/>
    <w:rsid w:val="00E34C4B"/>
    <w:rsid w:val="00E35548"/>
    <w:rsid w:val="00E36A2B"/>
    <w:rsid w:val="00E37525"/>
    <w:rsid w:val="00E41AB9"/>
    <w:rsid w:val="00E44E25"/>
    <w:rsid w:val="00E45D9E"/>
    <w:rsid w:val="00E4602F"/>
    <w:rsid w:val="00E532B1"/>
    <w:rsid w:val="00E543B6"/>
    <w:rsid w:val="00E548E2"/>
    <w:rsid w:val="00E55725"/>
    <w:rsid w:val="00E55967"/>
    <w:rsid w:val="00E5618E"/>
    <w:rsid w:val="00E56A47"/>
    <w:rsid w:val="00E56C3D"/>
    <w:rsid w:val="00E60683"/>
    <w:rsid w:val="00E64A15"/>
    <w:rsid w:val="00E66E3A"/>
    <w:rsid w:val="00E72CDF"/>
    <w:rsid w:val="00E72EF4"/>
    <w:rsid w:val="00E73973"/>
    <w:rsid w:val="00E75198"/>
    <w:rsid w:val="00E80D4F"/>
    <w:rsid w:val="00E80D8A"/>
    <w:rsid w:val="00E8174B"/>
    <w:rsid w:val="00E82370"/>
    <w:rsid w:val="00E85110"/>
    <w:rsid w:val="00E927D7"/>
    <w:rsid w:val="00E92BD7"/>
    <w:rsid w:val="00E93DA5"/>
    <w:rsid w:val="00E95C3F"/>
    <w:rsid w:val="00E97A91"/>
    <w:rsid w:val="00EA572B"/>
    <w:rsid w:val="00EA5F9E"/>
    <w:rsid w:val="00EA660A"/>
    <w:rsid w:val="00EB0D7A"/>
    <w:rsid w:val="00EB0EF2"/>
    <w:rsid w:val="00EB44DB"/>
    <w:rsid w:val="00EB6BDE"/>
    <w:rsid w:val="00EB7D0C"/>
    <w:rsid w:val="00EC26D6"/>
    <w:rsid w:val="00EC32DB"/>
    <w:rsid w:val="00EC47BB"/>
    <w:rsid w:val="00EC543E"/>
    <w:rsid w:val="00EC7C00"/>
    <w:rsid w:val="00ED07AE"/>
    <w:rsid w:val="00ED0E0D"/>
    <w:rsid w:val="00ED3579"/>
    <w:rsid w:val="00ED41DB"/>
    <w:rsid w:val="00ED4332"/>
    <w:rsid w:val="00ED4EAD"/>
    <w:rsid w:val="00ED722A"/>
    <w:rsid w:val="00EE0936"/>
    <w:rsid w:val="00EE0D86"/>
    <w:rsid w:val="00EE0E28"/>
    <w:rsid w:val="00EE104C"/>
    <w:rsid w:val="00EE1065"/>
    <w:rsid w:val="00EE15AD"/>
    <w:rsid w:val="00EE18D6"/>
    <w:rsid w:val="00EE56C0"/>
    <w:rsid w:val="00EE591C"/>
    <w:rsid w:val="00EE769C"/>
    <w:rsid w:val="00EF189D"/>
    <w:rsid w:val="00EF35D8"/>
    <w:rsid w:val="00EF4A0E"/>
    <w:rsid w:val="00EF7837"/>
    <w:rsid w:val="00F02731"/>
    <w:rsid w:val="00F028D7"/>
    <w:rsid w:val="00F02D61"/>
    <w:rsid w:val="00F074F8"/>
    <w:rsid w:val="00F07CF8"/>
    <w:rsid w:val="00F10F59"/>
    <w:rsid w:val="00F11018"/>
    <w:rsid w:val="00F11273"/>
    <w:rsid w:val="00F12956"/>
    <w:rsid w:val="00F15562"/>
    <w:rsid w:val="00F168F9"/>
    <w:rsid w:val="00F16F76"/>
    <w:rsid w:val="00F24817"/>
    <w:rsid w:val="00F27650"/>
    <w:rsid w:val="00F32D40"/>
    <w:rsid w:val="00F33DAC"/>
    <w:rsid w:val="00F35BAC"/>
    <w:rsid w:val="00F42D37"/>
    <w:rsid w:val="00F43E6A"/>
    <w:rsid w:val="00F44306"/>
    <w:rsid w:val="00F45268"/>
    <w:rsid w:val="00F46A45"/>
    <w:rsid w:val="00F5093A"/>
    <w:rsid w:val="00F50F95"/>
    <w:rsid w:val="00F51356"/>
    <w:rsid w:val="00F51AF9"/>
    <w:rsid w:val="00F5262D"/>
    <w:rsid w:val="00F52BED"/>
    <w:rsid w:val="00F5317C"/>
    <w:rsid w:val="00F548BB"/>
    <w:rsid w:val="00F55624"/>
    <w:rsid w:val="00F56063"/>
    <w:rsid w:val="00F567C3"/>
    <w:rsid w:val="00F61E49"/>
    <w:rsid w:val="00F63103"/>
    <w:rsid w:val="00F65135"/>
    <w:rsid w:val="00F6596C"/>
    <w:rsid w:val="00F7096C"/>
    <w:rsid w:val="00F741FE"/>
    <w:rsid w:val="00F754E3"/>
    <w:rsid w:val="00F76336"/>
    <w:rsid w:val="00F810C6"/>
    <w:rsid w:val="00F843D6"/>
    <w:rsid w:val="00F84D46"/>
    <w:rsid w:val="00F85E68"/>
    <w:rsid w:val="00F86ED0"/>
    <w:rsid w:val="00F86F1C"/>
    <w:rsid w:val="00F87E56"/>
    <w:rsid w:val="00F9031E"/>
    <w:rsid w:val="00F91F86"/>
    <w:rsid w:val="00F923E0"/>
    <w:rsid w:val="00F927C4"/>
    <w:rsid w:val="00F9327E"/>
    <w:rsid w:val="00F9587A"/>
    <w:rsid w:val="00F97E1B"/>
    <w:rsid w:val="00FA0A7A"/>
    <w:rsid w:val="00FA158D"/>
    <w:rsid w:val="00FA4FF3"/>
    <w:rsid w:val="00FA518A"/>
    <w:rsid w:val="00FA5E0D"/>
    <w:rsid w:val="00FA6F50"/>
    <w:rsid w:val="00FA740D"/>
    <w:rsid w:val="00FA7E17"/>
    <w:rsid w:val="00FB071B"/>
    <w:rsid w:val="00FB19BE"/>
    <w:rsid w:val="00FB3649"/>
    <w:rsid w:val="00FB73B8"/>
    <w:rsid w:val="00FC022D"/>
    <w:rsid w:val="00FC2B83"/>
    <w:rsid w:val="00FC5B40"/>
    <w:rsid w:val="00FC67D5"/>
    <w:rsid w:val="00FD3937"/>
    <w:rsid w:val="00FD4157"/>
    <w:rsid w:val="00FD76B3"/>
    <w:rsid w:val="00FD7D81"/>
    <w:rsid w:val="00FE197E"/>
    <w:rsid w:val="00FE2341"/>
    <w:rsid w:val="00FE38FA"/>
    <w:rsid w:val="00FE5DFD"/>
    <w:rsid w:val="00FE64CB"/>
    <w:rsid w:val="00FE6853"/>
    <w:rsid w:val="00FE7068"/>
    <w:rsid w:val="00FE75C8"/>
    <w:rsid w:val="00FF0A09"/>
    <w:rsid w:val="00FF1822"/>
    <w:rsid w:val="00FF4479"/>
    <w:rsid w:val="00FF4FCA"/>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link w:val="FrspaiereCaracter"/>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FrspaiereCaracter">
    <w:name w:val="Fără spațiere Caracter"/>
    <w:link w:val="Frspaiere"/>
    <w:uiPriority w:val="1"/>
    <w:locked/>
    <w:rsid w:val="00E927D7"/>
    <w:rPr>
      <w:rFonts w:eastAsia="Times New Roman" w:cs="Calibri"/>
      <w:lang w:val="en-US" w:eastAsia="en-US"/>
    </w:rPr>
  </w:style>
  <w:style w:type="paragraph" w:customStyle="1" w:styleId="Aliniat">
    <w:name w:val="Aliniat"/>
    <w:basedOn w:val="Normal"/>
    <w:qFormat/>
    <w:rsid w:val="00E927D7"/>
    <w:pPr>
      <w:numPr>
        <w:ilvl w:val="5"/>
        <w:numId w:val="2"/>
      </w:numPr>
      <w:tabs>
        <w:tab w:val="left" w:pos="567"/>
      </w:tabs>
      <w:spacing w:before="60" w:after="60" w:line="240" w:lineRule="auto"/>
      <w:jc w:val="both"/>
    </w:pPr>
    <w:rPr>
      <w:rFonts w:ascii="Times New Roman" w:eastAsia="Calibri" w:hAnsi="Times New Roman" w:cs="Times New Roman"/>
    </w:rPr>
  </w:style>
  <w:style w:type="paragraph" w:customStyle="1" w:styleId="Litera">
    <w:name w:val="Litera"/>
    <w:basedOn w:val="Normal"/>
    <w:qFormat/>
    <w:rsid w:val="00E927D7"/>
    <w:pPr>
      <w:numPr>
        <w:ilvl w:val="6"/>
        <w:numId w:val="2"/>
      </w:numPr>
      <w:tabs>
        <w:tab w:val="left" w:pos="1560"/>
      </w:tabs>
      <w:spacing w:before="120" w:after="60" w:line="240" w:lineRule="auto"/>
      <w:ind w:left="1134"/>
      <w:contextualSpacing/>
      <w:jc w:val="both"/>
    </w:pPr>
    <w:rPr>
      <w:rFonts w:ascii="Times New Roman" w:eastAsia="Calibri" w:hAnsi="Times New Roman" w:cs="Times New Roman"/>
    </w:rPr>
  </w:style>
  <w:style w:type="paragraph" w:customStyle="1" w:styleId="Clauza">
    <w:name w:val="Clauza"/>
    <w:basedOn w:val="Titlu1"/>
    <w:next w:val="Normal"/>
    <w:qFormat/>
    <w:rsid w:val="00E927D7"/>
    <w:pPr>
      <w:keepLines w:val="0"/>
      <w:numPr>
        <w:numId w:val="2"/>
      </w:numPr>
      <w:tabs>
        <w:tab w:val="num" w:pos="360"/>
      </w:tabs>
      <w:spacing w:after="120" w:line="240" w:lineRule="auto"/>
    </w:pPr>
    <w:rPr>
      <w:rFonts w:ascii="Times New Roman" w:hAnsi="Times New Roman" w:cs="Times New Roman"/>
      <w:b/>
      <w:bCs/>
      <w:caps/>
      <w:color w:val="auto"/>
      <w:kern w:val="32"/>
      <w:sz w:val="22"/>
      <w:lang w:val="en-US"/>
    </w:rPr>
  </w:style>
  <w:style w:type="paragraph" w:customStyle="1" w:styleId="ilitera">
    <w:name w:val="i_litera"/>
    <w:basedOn w:val="Listparagraf"/>
    <w:qFormat/>
    <w:rsid w:val="00E927D7"/>
    <w:pPr>
      <w:numPr>
        <w:ilvl w:val="7"/>
        <w:numId w:val="2"/>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Subclauza">
    <w:name w:val="Subclauza"/>
    <w:basedOn w:val="Titlu2"/>
    <w:qFormat/>
    <w:rsid w:val="00E927D7"/>
    <w:pPr>
      <w:keepNext w:val="0"/>
      <w:widowControl w:val="0"/>
      <w:numPr>
        <w:ilvl w:val="1"/>
        <w:numId w:val="2"/>
      </w:numPr>
      <w:tabs>
        <w:tab w:val="clear" w:pos="709"/>
        <w:tab w:val="num" w:pos="360"/>
      </w:tabs>
      <w:spacing w:before="60" w:line="240" w:lineRule="auto"/>
      <w:ind w:left="720" w:hanging="360"/>
      <w:jc w:val="both"/>
    </w:pPr>
    <w:rPr>
      <w:rFonts w:ascii="Times New Roman" w:hAnsi="Times New Roman" w:cs="Times New Roman"/>
      <w:i w:val="0"/>
      <w:sz w:val="22"/>
      <w:lang w:val="en-US"/>
    </w:rPr>
  </w:style>
  <w:style w:type="paragraph" w:customStyle="1" w:styleId="Subsubclauza">
    <w:name w:val="Subsubclauza"/>
    <w:basedOn w:val="Subclauza"/>
    <w:next w:val="Litera"/>
    <w:qFormat/>
    <w:rsid w:val="00E927D7"/>
    <w:pPr>
      <w:numPr>
        <w:ilvl w:val="2"/>
      </w:numPr>
      <w:tabs>
        <w:tab w:val="clear" w:pos="709"/>
        <w:tab w:val="num" w:pos="360"/>
      </w:tabs>
      <w:ind w:left="720" w:hanging="360"/>
    </w:pPr>
  </w:style>
  <w:style w:type="paragraph" w:customStyle="1" w:styleId="Sub-subcaluza">
    <w:name w:val="Sub-subcaluza"/>
    <w:basedOn w:val="Subsubclauza"/>
    <w:next w:val="Normal"/>
    <w:qFormat/>
    <w:rsid w:val="00E927D7"/>
    <w:pPr>
      <w:numPr>
        <w:ilvl w:val="3"/>
      </w:numPr>
      <w:tabs>
        <w:tab w:val="clear" w:pos="425"/>
        <w:tab w:val="num" w:pos="360"/>
        <w:tab w:val="num" w:pos="720"/>
      </w:tabs>
      <w:ind w:left="720" w:hanging="360"/>
    </w:pPr>
  </w:style>
  <w:style w:type="character" w:customStyle="1" w:styleId="sden">
    <w:name w:val="s_den"/>
    <w:basedOn w:val="Fontdeparagrafimplicit"/>
    <w:rsid w:val="00CF7DB7"/>
  </w:style>
  <w:style w:type="character" w:customStyle="1" w:styleId="shdr">
    <w:name w:val="s_hdr"/>
    <w:basedOn w:val="Fontdeparagrafimplicit"/>
    <w:rsid w:val="00E33FA0"/>
  </w:style>
  <w:style w:type="character" w:customStyle="1" w:styleId="spar">
    <w:name w:val="s_par"/>
    <w:basedOn w:val="Fontdeparagrafimplicit"/>
    <w:rsid w:val="00E33FA0"/>
  </w:style>
  <w:style w:type="character" w:customStyle="1" w:styleId="scapttl">
    <w:name w:val="s_cap_ttl"/>
    <w:basedOn w:val="Fontdeparagrafimplicit"/>
    <w:rsid w:val="00E33FA0"/>
  </w:style>
  <w:style w:type="character" w:customStyle="1" w:styleId="sprtttl">
    <w:name w:val="s_prt_ttl"/>
    <w:basedOn w:val="Fontdeparagrafimplicit"/>
    <w:rsid w:val="00E33FA0"/>
  </w:style>
  <w:style w:type="character" w:customStyle="1" w:styleId="sprtden">
    <w:name w:val="s_prt_den"/>
    <w:basedOn w:val="Fontdeparagrafimplicit"/>
    <w:rsid w:val="00E33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534725665">
      <w:bodyDiv w:val="1"/>
      <w:marLeft w:val="0"/>
      <w:marRight w:val="0"/>
      <w:marTop w:val="0"/>
      <w:marBottom w:val="0"/>
      <w:divBdr>
        <w:top w:val="none" w:sz="0" w:space="0" w:color="auto"/>
        <w:left w:val="none" w:sz="0" w:space="0" w:color="auto"/>
        <w:bottom w:val="none" w:sz="0" w:space="0" w:color="auto"/>
        <w:right w:val="none" w:sz="0" w:space="0" w:color="auto"/>
      </w:divBdr>
    </w:div>
    <w:div w:id="192768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4735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gislatie.just.ro/Public/DetaliiDocumentAfis/20334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2413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egislatie.just.ro/Public/DetaliiDocumentAfis/226422" TargetMode="External"/><Relationship Id="rId4" Type="http://schemas.openxmlformats.org/officeDocument/2006/relationships/settings" Target="settings.xml"/><Relationship Id="rId9" Type="http://schemas.openxmlformats.org/officeDocument/2006/relationships/hyperlink" Target="https://legislatie.just.ro/Public/DetaliiDocumentAfis/226422"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4270</Words>
  <Characters>24345</Characters>
  <Application>Microsoft Office Word</Application>
  <DocSecurity>0</DocSecurity>
  <Lines>202</Lines>
  <Paragraphs>57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287</cp:revision>
  <cp:lastPrinted>2022-05-26T09:54:00Z</cp:lastPrinted>
  <dcterms:created xsi:type="dcterms:W3CDTF">2021-10-06T07:21:00Z</dcterms:created>
  <dcterms:modified xsi:type="dcterms:W3CDTF">2023-01-20T07:19:00Z</dcterms:modified>
</cp:coreProperties>
</file>